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A8F063E" w:rsidR="00E66558" w:rsidRPr="00BD6441" w:rsidRDefault="009D71E8">
      <w:pPr>
        <w:pStyle w:val="Heading1"/>
        <w:rPr>
          <w:sz w:val="32"/>
          <w:szCs w:val="32"/>
        </w:rPr>
      </w:pPr>
      <w:bookmarkStart w:id="0" w:name="_Toc400361362"/>
      <w:bookmarkStart w:id="1" w:name="_Toc443397153"/>
      <w:bookmarkStart w:id="2" w:name="_Toc357771638"/>
      <w:bookmarkStart w:id="3" w:name="_Toc346793416"/>
      <w:bookmarkStart w:id="4" w:name="_Toc328122777"/>
      <w:r w:rsidRPr="00BD6441">
        <w:rPr>
          <w:sz w:val="32"/>
          <w:szCs w:val="32"/>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rsidRPr="00BD6441">
        <w:rPr>
          <w:sz w:val="32"/>
          <w:szCs w:val="32"/>
        </w:rPr>
        <w:t xml:space="preserve"> – </w:t>
      </w:r>
      <w:r w:rsidR="00BD6441" w:rsidRPr="00BD6441">
        <w:rPr>
          <w:sz w:val="32"/>
          <w:szCs w:val="32"/>
        </w:rPr>
        <w:t>Boscastle CP School</w:t>
      </w:r>
    </w:p>
    <w:p w14:paraId="4EE876CB" w14:textId="77777777" w:rsidR="008E000B" w:rsidRDefault="008E000B" w:rsidP="00BD6441">
      <w:pPr>
        <w:spacing w:after="0"/>
      </w:pPr>
    </w:p>
    <w:p w14:paraId="2A7D54B2" w14:textId="15F7CCA5" w:rsidR="00E66558" w:rsidRDefault="009D71E8" w:rsidP="00C62989">
      <w:pPr>
        <w:rPr>
          <w:b/>
        </w:rPr>
      </w:pPr>
      <w:r>
        <w:t xml:space="preserve">This statement details our school’s use of pupil premium (and recovery premium) funding to help improve the attainment of </w:t>
      </w:r>
      <w:r w:rsidR="006D39CA">
        <w:t>those</w:t>
      </w:r>
      <w:r>
        <w:t xml:space="preserve"> pupils. </w:t>
      </w:r>
    </w:p>
    <w:p w14:paraId="2A7D54B3" w14:textId="1B94C025"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pupils</w:t>
      </w:r>
      <w:r>
        <w:t xml:space="preserve"> last </w:t>
      </w:r>
      <w:r w:rsidR="00A44FBB">
        <w:t xml:space="preserve">academic </w:t>
      </w:r>
      <w:r>
        <w:t>year</w:t>
      </w:r>
      <w:r w:rsidR="00A44FBB">
        <w:t>.</w:t>
      </w:r>
    </w:p>
    <w:p w14:paraId="2A7D54B4" w14:textId="62797196"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BB4ACA" w14:paraId="13DE6511" w14:textId="77777777" w:rsidTr="000719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16F660D" w14:textId="77777777" w:rsidR="00BB4ACA" w:rsidRDefault="00BB4ACA" w:rsidP="00071932">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9AAADE8" w14:textId="77777777" w:rsidR="00BB4ACA" w:rsidRDefault="00BB4ACA" w:rsidP="00071932">
            <w:pPr>
              <w:pStyle w:val="TableHeader"/>
              <w:jc w:val="left"/>
            </w:pPr>
            <w:r>
              <w:t>Data</w:t>
            </w:r>
          </w:p>
        </w:tc>
      </w:tr>
      <w:tr w:rsidR="00BB4ACA" w14:paraId="2D83C485" w14:textId="77777777" w:rsidTr="000719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7FC9A" w14:textId="77777777" w:rsidR="00BB4ACA" w:rsidRDefault="00BB4ACA" w:rsidP="00071932">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0283B6" w14:textId="300B7AD7" w:rsidR="00BB4ACA" w:rsidRDefault="00BB4ACA" w:rsidP="00071932">
            <w:pPr>
              <w:pStyle w:val="TableRow"/>
            </w:pPr>
            <w:r>
              <w:t>5</w:t>
            </w:r>
            <w:r w:rsidR="00435DFF">
              <w:t>6</w:t>
            </w:r>
          </w:p>
        </w:tc>
      </w:tr>
      <w:tr w:rsidR="00BB4ACA" w14:paraId="3D92EB16" w14:textId="77777777" w:rsidTr="000719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16EF45" w14:textId="77777777" w:rsidR="00BB4ACA" w:rsidRDefault="00BB4ACA" w:rsidP="00071932">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E5F273" w14:textId="0D8FFBF7" w:rsidR="00BB4ACA" w:rsidRDefault="00BB4ACA" w:rsidP="00071932">
            <w:pPr>
              <w:pStyle w:val="TableRow"/>
            </w:pPr>
            <w:r>
              <w:t>2</w:t>
            </w:r>
            <w:r w:rsidR="00D64541">
              <w:t>8.6</w:t>
            </w:r>
            <w:r>
              <w:t>%</w:t>
            </w:r>
          </w:p>
        </w:tc>
      </w:tr>
      <w:tr w:rsidR="00BB4ACA" w14:paraId="714BD220" w14:textId="77777777" w:rsidTr="000719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518581" w14:textId="5A4100CC" w:rsidR="00BB4ACA" w:rsidRDefault="00BB4ACA" w:rsidP="00071932">
            <w:pPr>
              <w:pStyle w:val="TableRow"/>
            </w:pPr>
            <w:r>
              <w:t>Academic year/years that our current pupil premium strategy plan covers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7B8FE2" w14:textId="33166AFA" w:rsidR="00BB4ACA" w:rsidRDefault="00D64541" w:rsidP="00071932">
            <w:pPr>
              <w:pStyle w:val="TableRow"/>
            </w:pPr>
            <w:r>
              <w:t>2022 - 2025</w:t>
            </w:r>
          </w:p>
        </w:tc>
      </w:tr>
      <w:tr w:rsidR="00BB4ACA" w14:paraId="744E6801" w14:textId="77777777" w:rsidTr="000719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C90DBD" w14:textId="77777777" w:rsidR="00BB4ACA" w:rsidRDefault="00BB4ACA" w:rsidP="00071932">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20C5BB" w14:textId="77777777" w:rsidR="00BB4ACA" w:rsidRDefault="00BB4ACA" w:rsidP="00071932">
            <w:pPr>
              <w:pStyle w:val="TableRow"/>
            </w:pPr>
            <w:r>
              <w:t>Dec 2022</w:t>
            </w:r>
          </w:p>
        </w:tc>
      </w:tr>
      <w:tr w:rsidR="00BB4ACA" w14:paraId="1D2457B1" w14:textId="77777777" w:rsidTr="000719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8DCBB" w14:textId="77777777" w:rsidR="00BB4ACA" w:rsidRDefault="00BB4ACA" w:rsidP="00071932">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8E134" w14:textId="2A68F56A" w:rsidR="00BB4ACA" w:rsidRDefault="002C7FB6" w:rsidP="00071932">
            <w:pPr>
              <w:pStyle w:val="TableRow"/>
            </w:pPr>
            <w:r>
              <w:t>Autumn Term</w:t>
            </w:r>
            <w:r w:rsidR="00BB4ACA">
              <w:t xml:space="preserve"> 202</w:t>
            </w:r>
            <w:r w:rsidR="00F14C83">
              <w:t>4</w:t>
            </w:r>
          </w:p>
        </w:tc>
      </w:tr>
      <w:tr w:rsidR="00BB4ACA" w14:paraId="33099A12" w14:textId="77777777" w:rsidTr="000719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44E5F0" w14:textId="77777777" w:rsidR="00BB4ACA" w:rsidRDefault="00BB4ACA" w:rsidP="00071932">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35EA59" w14:textId="77777777" w:rsidR="00BB4ACA" w:rsidRDefault="00BB4ACA" w:rsidP="00071932">
            <w:pPr>
              <w:pStyle w:val="TableRow"/>
            </w:pPr>
            <w:r>
              <w:t>Sara Haden</w:t>
            </w:r>
          </w:p>
          <w:p w14:paraId="6B6C4114" w14:textId="5E54B66F" w:rsidR="00BB4ACA" w:rsidRDefault="00BB4ACA" w:rsidP="00071932">
            <w:pPr>
              <w:pStyle w:val="TableRow"/>
            </w:pPr>
            <w:r>
              <w:t>Headteacher</w:t>
            </w:r>
          </w:p>
        </w:tc>
      </w:tr>
      <w:tr w:rsidR="00BB4ACA" w14:paraId="6352B90F" w14:textId="77777777" w:rsidTr="000719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87D7B" w14:textId="77777777" w:rsidR="00BB4ACA" w:rsidRDefault="00BB4ACA" w:rsidP="00071932">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A2A276" w14:textId="77777777" w:rsidR="00BB4ACA" w:rsidRDefault="00BB4ACA" w:rsidP="00071932">
            <w:pPr>
              <w:pStyle w:val="TableRow"/>
            </w:pPr>
            <w:r>
              <w:t>Sara Haden</w:t>
            </w:r>
          </w:p>
          <w:p w14:paraId="733F6D58" w14:textId="5196EAE9" w:rsidR="00BB4ACA" w:rsidRDefault="00BB4ACA" w:rsidP="002C7FB6">
            <w:pPr>
              <w:pStyle w:val="TableRow"/>
              <w:ind w:left="0"/>
            </w:pPr>
            <w:r>
              <w:t>Headteacher</w:t>
            </w:r>
          </w:p>
        </w:tc>
      </w:tr>
      <w:tr w:rsidR="00BB4ACA" w14:paraId="0E222E05" w14:textId="77777777" w:rsidTr="00071932">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926A75" w14:textId="77777777" w:rsidR="00BB4ACA" w:rsidRDefault="00BB4ACA" w:rsidP="00071932">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0B0DEE" w14:textId="2418C678" w:rsidR="00BB4ACA" w:rsidRDefault="002C7FB6" w:rsidP="00071932">
            <w:pPr>
              <w:pStyle w:val="TableRow"/>
            </w:pPr>
            <w:r>
              <w:t>Kate Evans</w:t>
            </w:r>
          </w:p>
        </w:tc>
      </w:tr>
    </w:tbl>
    <w:p w14:paraId="6807770F" w14:textId="77777777" w:rsidR="00BB4ACA" w:rsidRPr="00BB4ACA" w:rsidRDefault="00BB4ACA" w:rsidP="00BB4ACA"/>
    <w:p w14:paraId="6EC4B866" w14:textId="77777777" w:rsidR="00CF6836" w:rsidRPr="005464A1" w:rsidRDefault="00CF6836" w:rsidP="00CF6836">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CF6836" w14:paraId="305346A5" w14:textId="77777777" w:rsidTr="0007193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0BE315A6" w14:textId="77777777" w:rsidR="00CF6836" w:rsidRDefault="00CF6836" w:rsidP="00071932">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1C226B2" w14:textId="77777777" w:rsidR="00CF6836" w:rsidRDefault="00CF6836" w:rsidP="00071932">
            <w:pPr>
              <w:pStyle w:val="TableRow"/>
            </w:pPr>
            <w:r>
              <w:rPr>
                <w:b/>
              </w:rPr>
              <w:t>Amount</w:t>
            </w:r>
          </w:p>
        </w:tc>
      </w:tr>
      <w:tr w:rsidR="00CF6836" w14:paraId="31FFB49C" w14:textId="77777777" w:rsidTr="0007193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5C9E277" w14:textId="77777777" w:rsidR="00CF6836" w:rsidRDefault="00CF6836" w:rsidP="00071932">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019D63" w14:textId="03AB031F" w:rsidR="00CF6836" w:rsidRDefault="00CF6836" w:rsidP="00071932">
            <w:pPr>
              <w:pStyle w:val="TableRow"/>
            </w:pPr>
            <w:r>
              <w:t>£</w:t>
            </w:r>
            <w:r w:rsidR="00784414">
              <w:t>2</w:t>
            </w:r>
            <w:r w:rsidR="00F14C83">
              <w:t>3</w:t>
            </w:r>
            <w:r w:rsidR="00784414">
              <w:t>,</w:t>
            </w:r>
            <w:r w:rsidR="00F14C83">
              <w:t>28</w:t>
            </w:r>
            <w:r w:rsidR="00784414">
              <w:t>0</w:t>
            </w:r>
          </w:p>
        </w:tc>
      </w:tr>
      <w:tr w:rsidR="00CF6836" w14:paraId="59A53C44" w14:textId="77777777" w:rsidTr="0007193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C08FC0" w14:textId="77777777" w:rsidR="00CF6836" w:rsidRDefault="00CF6836" w:rsidP="00071932">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5792BE" w14:textId="6CB8F295" w:rsidR="00CF6836" w:rsidRDefault="00CF6836" w:rsidP="00071932">
            <w:pPr>
              <w:pStyle w:val="TableRow"/>
            </w:pPr>
            <w:r>
              <w:t>£</w:t>
            </w:r>
            <w:r w:rsidR="00F14C83">
              <w:t>2,248</w:t>
            </w:r>
          </w:p>
        </w:tc>
      </w:tr>
      <w:tr w:rsidR="00CF6836" w14:paraId="5784149C" w14:textId="77777777" w:rsidTr="0007193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305F437" w14:textId="77777777" w:rsidR="00CF6836" w:rsidRDefault="00CF6836" w:rsidP="00071932">
            <w:pPr>
              <w:pStyle w:val="TableRow"/>
              <w:spacing w:after="120"/>
            </w:pPr>
            <w:r>
              <w:t xml:space="preserve">Pupil premium (and recovery premium*) funding carried forward from previous years </w:t>
            </w:r>
            <w:r w:rsidRPr="008E000B">
              <w:rPr>
                <w:i/>
                <w:iCs/>
              </w:rPr>
              <w:t>(enter £0 if not applicable)</w:t>
            </w:r>
          </w:p>
          <w:p w14:paraId="0676B0F5" w14:textId="77777777" w:rsidR="00CF6836" w:rsidRPr="00586FBC" w:rsidRDefault="00CF6836" w:rsidP="00071932">
            <w:pPr>
              <w:pStyle w:val="TableRow"/>
              <w:rPr>
                <w:i/>
                <w:iCs/>
              </w:rPr>
            </w:pPr>
            <w:r w:rsidRPr="00586FBC">
              <w:rPr>
                <w:i/>
                <w:iCs/>
              </w:rPr>
              <w:t xml:space="preserve">*Recovery premium </w:t>
            </w:r>
            <w:r>
              <w:rPr>
                <w:i/>
                <w:iCs/>
              </w:rPr>
              <w:t xml:space="preserve">received in academic year 2021 to 2022 can be carried forward to academic year 2022 to 2023. Recovery premium received in academic year 2022 to 2023 cannot be carried forward to 2023 to 2024.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F6BB7" w14:textId="77777777" w:rsidR="00CF6836" w:rsidRDefault="00CF6836" w:rsidP="00071932">
            <w:pPr>
              <w:pStyle w:val="TableRow"/>
            </w:pPr>
            <w:r>
              <w:t>£0</w:t>
            </w:r>
          </w:p>
        </w:tc>
      </w:tr>
      <w:tr w:rsidR="00CF6836" w14:paraId="7B5F34F8" w14:textId="77777777" w:rsidTr="00071932">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17894E" w14:textId="77777777" w:rsidR="00CF6836" w:rsidRDefault="00CF6836" w:rsidP="00071932">
            <w:pPr>
              <w:pStyle w:val="TableRow"/>
              <w:spacing w:after="120"/>
              <w:rPr>
                <w:b/>
              </w:rPr>
            </w:pPr>
            <w:r>
              <w:rPr>
                <w:b/>
              </w:rPr>
              <w:t>Total budget for this academic year</w:t>
            </w:r>
          </w:p>
          <w:p w14:paraId="7EFB26A3" w14:textId="77777777" w:rsidR="00CF6836" w:rsidRPr="003C4388" w:rsidRDefault="00CF6836" w:rsidP="00071932">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628FD" w14:textId="2E60EBF9" w:rsidR="00CF6836" w:rsidRDefault="00CF6836" w:rsidP="00071932">
            <w:pPr>
              <w:pStyle w:val="TableRow"/>
            </w:pPr>
            <w:r>
              <w:t>£</w:t>
            </w:r>
            <w:r w:rsidR="00784414">
              <w:t>2</w:t>
            </w:r>
            <w:r w:rsidR="00F14C83">
              <w:t>5</w:t>
            </w:r>
            <w:r w:rsidR="00784414">
              <w:t>,</w:t>
            </w:r>
            <w:r w:rsidR="00F14C83">
              <w:t>5</w:t>
            </w:r>
            <w:r w:rsidR="00784414">
              <w:t>28</w:t>
            </w:r>
          </w:p>
        </w:tc>
      </w:tr>
    </w:tbl>
    <w:p w14:paraId="0EBCFD04" w14:textId="77777777" w:rsidR="00CF6836" w:rsidRPr="00CF6836" w:rsidRDefault="00CF6836" w:rsidP="00CF6836"/>
    <w:bookmarkEnd w:id="2"/>
    <w:bookmarkEnd w:id="3"/>
    <w:bookmarkEnd w:id="4"/>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4C02BE">
        <w:trPr>
          <w:trHeight w:val="7409"/>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3567" w14:textId="0157F69B" w:rsidR="00C12327" w:rsidRPr="00C12327" w:rsidRDefault="00272028" w:rsidP="004C02BE">
            <w:pPr>
              <w:spacing w:after="0"/>
            </w:pPr>
            <w:r>
              <w:t xml:space="preserve">At Boscastle, our aim is that </w:t>
            </w:r>
            <w:r w:rsidR="007F4F21">
              <w:t>all children, including those c</w:t>
            </w:r>
            <w:r w:rsidR="00C12327" w:rsidRPr="00C12327">
              <w:t>hildren eligible for Pupil Premium:</w:t>
            </w:r>
          </w:p>
          <w:p w14:paraId="0E1B0558" w14:textId="3CEF8910" w:rsidR="00272028" w:rsidRDefault="00272028">
            <w:pPr>
              <w:pStyle w:val="ListParagraph"/>
              <w:numPr>
                <w:ilvl w:val="0"/>
                <w:numId w:val="13"/>
              </w:numPr>
            </w:pPr>
            <w:r>
              <w:t>make good progress</w:t>
            </w:r>
            <w:r w:rsidR="007F4F21">
              <w:t xml:space="preserve"> and achieve high attainment</w:t>
            </w:r>
            <w:r>
              <w:t xml:space="preserve"> from their starting points</w:t>
            </w:r>
          </w:p>
          <w:p w14:paraId="547616CE" w14:textId="3ECD79FB" w:rsidR="007F4F21" w:rsidRDefault="00C12327" w:rsidP="007F4F21">
            <w:pPr>
              <w:pStyle w:val="ListParagraph"/>
              <w:numPr>
                <w:ilvl w:val="0"/>
                <w:numId w:val="13"/>
              </w:numPr>
            </w:pPr>
            <w:r w:rsidRPr="00C12327">
              <w:t>leave at the end of Year 6 meeting</w:t>
            </w:r>
            <w:r w:rsidR="00F24B7C">
              <w:t>,</w:t>
            </w:r>
            <w:r w:rsidRPr="00C12327">
              <w:t xml:space="preserve"> or exceeding</w:t>
            </w:r>
            <w:r w:rsidR="00F24B7C">
              <w:t>,</w:t>
            </w:r>
            <w:r w:rsidRPr="00C12327">
              <w:t xml:space="preserve"> Age</w:t>
            </w:r>
            <w:r w:rsidR="00272028">
              <w:t>-</w:t>
            </w:r>
            <w:r w:rsidRPr="00C12327">
              <w:t xml:space="preserve">Related Expectations (ARE) </w:t>
            </w:r>
          </w:p>
          <w:p w14:paraId="4DAAD058" w14:textId="77777777" w:rsidR="00F24B7C" w:rsidRDefault="00272028">
            <w:pPr>
              <w:pStyle w:val="ListParagraph"/>
              <w:numPr>
                <w:ilvl w:val="0"/>
                <w:numId w:val="13"/>
              </w:numPr>
            </w:pPr>
            <w:r>
              <w:t>enjoy coming to school</w:t>
            </w:r>
            <w:r w:rsidR="00F24B7C">
              <w:t xml:space="preserve"> and actively participate in their learning</w:t>
            </w:r>
          </w:p>
          <w:p w14:paraId="7C8AAE72" w14:textId="0A70CED9" w:rsidR="00F24B7C" w:rsidRDefault="00F24B7C">
            <w:pPr>
              <w:pStyle w:val="ListParagraph"/>
              <w:numPr>
                <w:ilvl w:val="0"/>
                <w:numId w:val="13"/>
              </w:numPr>
            </w:pPr>
            <w:r>
              <w:t>feel happy and safe, and understand how to get help from staff</w:t>
            </w:r>
          </w:p>
          <w:p w14:paraId="64BE3FFB" w14:textId="6EB6F966" w:rsidR="00272028" w:rsidRDefault="00272028">
            <w:pPr>
              <w:pStyle w:val="ListParagraph"/>
              <w:numPr>
                <w:ilvl w:val="0"/>
                <w:numId w:val="13"/>
              </w:numPr>
            </w:pPr>
            <w:r>
              <w:t xml:space="preserve">have good </w:t>
            </w:r>
            <w:r w:rsidR="00F24B7C">
              <w:t xml:space="preserve">levels of </w:t>
            </w:r>
            <w:r>
              <w:t>attendance (96% or above)</w:t>
            </w:r>
          </w:p>
          <w:p w14:paraId="730AEB78" w14:textId="563EA93E" w:rsidR="00701C5F" w:rsidRPr="00701C5F" w:rsidRDefault="00515072" w:rsidP="00F24B7C">
            <w:pPr>
              <w:pStyle w:val="ListParagraph"/>
              <w:numPr>
                <w:ilvl w:val="0"/>
                <w:numId w:val="13"/>
              </w:numPr>
            </w:pPr>
            <w:r>
              <w:t xml:space="preserve">are supported to </w:t>
            </w:r>
            <w:r w:rsidR="00272028">
              <w:t>take advantage of all opportunities available to them</w:t>
            </w:r>
          </w:p>
          <w:p w14:paraId="19E7E985" w14:textId="7A2C5885" w:rsidR="00701C5F" w:rsidRDefault="00701C5F" w:rsidP="004C02BE">
            <w:pPr>
              <w:spacing w:after="0"/>
            </w:pPr>
            <w:r w:rsidRPr="00701C5F">
              <w:t>At Boscastle, the key principles of our strategy plan are</w:t>
            </w:r>
            <w:r w:rsidR="00F24B7C">
              <w:t xml:space="preserve"> to ensure</w:t>
            </w:r>
            <w:r w:rsidRPr="00701C5F">
              <w:t>:</w:t>
            </w:r>
          </w:p>
          <w:p w14:paraId="41A1A2F4" w14:textId="4CA0CFA7" w:rsidR="00701C5F" w:rsidRDefault="00656551" w:rsidP="00701C5F">
            <w:pPr>
              <w:pStyle w:val="ListParagraph"/>
              <w:numPr>
                <w:ilvl w:val="0"/>
                <w:numId w:val="14"/>
              </w:numPr>
            </w:pPr>
            <w:r>
              <w:t>children receive first high-quality teaching throughout their primary education</w:t>
            </w:r>
            <w:r w:rsidR="004A44F3">
              <w:t xml:space="preserve"> where all children are well supported </w:t>
            </w:r>
            <w:r w:rsidR="009B7D85">
              <w:t>in their learning and well-being.</w:t>
            </w:r>
          </w:p>
          <w:p w14:paraId="0E45B1EF" w14:textId="599B8CE1" w:rsidR="00F24B7C" w:rsidRDefault="00F24B7C" w:rsidP="00701C5F">
            <w:pPr>
              <w:pStyle w:val="ListParagraph"/>
              <w:numPr>
                <w:ilvl w:val="0"/>
                <w:numId w:val="14"/>
              </w:numPr>
            </w:pPr>
            <w:r>
              <w:t>well-matched provision supports children’s learning and SEN</w:t>
            </w:r>
            <w:r w:rsidR="00435DFF">
              <w:t>D</w:t>
            </w:r>
            <w:r>
              <w:t xml:space="preserve"> needs</w:t>
            </w:r>
            <w:r w:rsidR="00435DFF">
              <w:t>.</w:t>
            </w:r>
          </w:p>
          <w:p w14:paraId="68378891" w14:textId="7761B54F" w:rsidR="00656551" w:rsidRDefault="00F24B7C" w:rsidP="00701C5F">
            <w:pPr>
              <w:pStyle w:val="ListParagraph"/>
              <w:numPr>
                <w:ilvl w:val="0"/>
                <w:numId w:val="14"/>
              </w:numPr>
            </w:pPr>
            <w:r>
              <w:t xml:space="preserve">the </w:t>
            </w:r>
            <w:r w:rsidR="00435DFF">
              <w:t>mental health</w:t>
            </w:r>
            <w:r>
              <w:t xml:space="preserve"> of children is well supported by adults</w:t>
            </w:r>
            <w:r w:rsidR="00435DFF">
              <w:t>,</w:t>
            </w:r>
            <w:r>
              <w:t xml:space="preserve"> and external agencies if required.</w:t>
            </w:r>
          </w:p>
          <w:p w14:paraId="5AEC8371" w14:textId="0E11BD65" w:rsidR="007F4F21" w:rsidRDefault="00515072" w:rsidP="00701C5F">
            <w:pPr>
              <w:pStyle w:val="ListParagraph"/>
              <w:numPr>
                <w:ilvl w:val="0"/>
                <w:numId w:val="14"/>
              </w:numPr>
            </w:pPr>
            <w:r>
              <w:t>our approach is responsive to individual challenges and needs based on assessment, not assumptions about the impact of disadvantage</w:t>
            </w:r>
            <w:r w:rsidR="00435DFF">
              <w:t>.</w:t>
            </w:r>
          </w:p>
          <w:p w14:paraId="30A1519B" w14:textId="1DE24F87" w:rsidR="00515072" w:rsidRDefault="00515072" w:rsidP="00701C5F">
            <w:pPr>
              <w:pStyle w:val="ListParagraph"/>
              <w:numPr>
                <w:ilvl w:val="0"/>
                <w:numId w:val="14"/>
              </w:numPr>
            </w:pPr>
            <w:r>
              <w:t>early identification of need with effective intervention which is tracked and regularly reviewed</w:t>
            </w:r>
            <w:r w:rsidR="00435DFF">
              <w:t>.</w:t>
            </w:r>
          </w:p>
          <w:p w14:paraId="2A7D54E9" w14:textId="377AB00E" w:rsidR="00E66558" w:rsidRPr="00701C5F" w:rsidRDefault="00515072" w:rsidP="004C02BE">
            <w:pPr>
              <w:pStyle w:val="ListParagraph"/>
              <w:numPr>
                <w:ilvl w:val="0"/>
                <w:numId w:val="14"/>
              </w:numPr>
              <w:spacing w:after="0"/>
            </w:pPr>
            <w:r>
              <w:t xml:space="preserve">a whole school approach, where all staff take responsibility for the outcomes of pupils </w:t>
            </w:r>
            <w:r w:rsidR="00435DFF">
              <w:t xml:space="preserve">eligible for Pupil Premium </w:t>
            </w:r>
            <w:r>
              <w:t>and have high expectations of what they can achieve</w:t>
            </w:r>
            <w:r w:rsidR="00435DFF">
              <w:t>.</w:t>
            </w:r>
          </w:p>
        </w:tc>
      </w:tr>
    </w:tbl>
    <w:p w14:paraId="2A7D54EB" w14:textId="77777777" w:rsidR="00E66558" w:rsidRDefault="009D71E8" w:rsidP="009B7D85">
      <w:pPr>
        <w:pStyle w:val="Heading2"/>
        <w:spacing w:before="0"/>
      </w:pPr>
      <w:r>
        <w:t>Challenges</w:t>
      </w:r>
    </w:p>
    <w:p w14:paraId="2A7D54EC" w14:textId="621195BB" w:rsidR="00E66558" w:rsidRDefault="009D71E8" w:rsidP="004C02BE">
      <w:pPr>
        <w:spacing w:after="0"/>
      </w:pPr>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pupils</w:t>
      </w:r>
      <w:r w:rsidR="004C02BE">
        <w:t xml:space="preserve"> eligible for Pupil Premium</w:t>
      </w:r>
      <w:r>
        <w:t>.</w:t>
      </w:r>
    </w:p>
    <w:tbl>
      <w:tblPr>
        <w:tblW w:w="5377" w:type="pct"/>
        <w:tblCellMar>
          <w:left w:w="10" w:type="dxa"/>
          <w:right w:w="10" w:type="dxa"/>
        </w:tblCellMar>
        <w:tblLook w:val="04A0" w:firstRow="1" w:lastRow="0" w:firstColumn="1" w:lastColumn="0" w:noHBand="0" w:noVBand="1"/>
      </w:tblPr>
      <w:tblGrid>
        <w:gridCol w:w="1477"/>
        <w:gridCol w:w="8724"/>
      </w:tblGrid>
      <w:tr w:rsidR="00E66558" w14:paraId="2A7D54EF" w14:textId="77777777" w:rsidTr="009B7D85">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7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9B7D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3B9B0AC" w:rsidR="00E66558" w:rsidRPr="0079485F" w:rsidRDefault="0079485F" w:rsidP="0079485F">
            <w:pPr>
              <w:pStyle w:val="TableRowCentered"/>
              <w:ind w:left="0"/>
              <w:jc w:val="left"/>
              <w:rPr>
                <w:iCs/>
                <w:sz w:val="22"/>
              </w:rPr>
            </w:pPr>
            <w:r>
              <w:rPr>
                <w:iCs/>
                <w:sz w:val="22"/>
              </w:rPr>
              <w:t>Low phonics attainment for EY and KS1 with language skills, both oral and written and vocabulary gaps which has a direct impact on reading and writing skills.</w:t>
            </w:r>
          </w:p>
        </w:tc>
      </w:tr>
      <w:tr w:rsidR="00E66558" w14:paraId="2A7D54F5" w14:textId="77777777" w:rsidTr="009B7D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5238B66" w:rsidR="0079485F" w:rsidRDefault="0079485F" w:rsidP="0079485F">
            <w:pPr>
              <w:pStyle w:val="TableRowCentered"/>
              <w:ind w:left="0"/>
              <w:jc w:val="left"/>
              <w:rPr>
                <w:sz w:val="22"/>
                <w:szCs w:val="22"/>
              </w:rPr>
            </w:pPr>
            <w:r>
              <w:rPr>
                <w:sz w:val="22"/>
                <w:szCs w:val="22"/>
              </w:rPr>
              <w:t xml:space="preserve">Low attainment in reading, writing and maths. </w:t>
            </w:r>
            <w:r w:rsidRPr="00976D01">
              <w:rPr>
                <w:sz w:val="22"/>
                <w:szCs w:val="22"/>
              </w:rPr>
              <w:t>Barriers to learning identified by staff, and external agencies, such as dyslexic and dyscalculia difficulties, which</w:t>
            </w:r>
            <w:r>
              <w:rPr>
                <w:sz w:val="22"/>
                <w:szCs w:val="22"/>
              </w:rPr>
              <w:t xml:space="preserve"> also</w:t>
            </w:r>
            <w:r w:rsidRPr="00976D01">
              <w:rPr>
                <w:sz w:val="22"/>
                <w:szCs w:val="22"/>
              </w:rPr>
              <w:t xml:space="preserve"> impact</w:t>
            </w:r>
            <w:r>
              <w:rPr>
                <w:sz w:val="22"/>
                <w:szCs w:val="22"/>
              </w:rPr>
              <w:t>s</w:t>
            </w:r>
            <w:r w:rsidRPr="00976D01">
              <w:rPr>
                <w:sz w:val="22"/>
                <w:szCs w:val="22"/>
              </w:rPr>
              <w:t xml:space="preserve"> on attainment and </w:t>
            </w:r>
            <w:r>
              <w:rPr>
                <w:sz w:val="22"/>
                <w:szCs w:val="22"/>
              </w:rPr>
              <w:t xml:space="preserve">rates of </w:t>
            </w:r>
            <w:r w:rsidRPr="00976D01">
              <w:rPr>
                <w:sz w:val="22"/>
                <w:szCs w:val="22"/>
              </w:rPr>
              <w:t>progress.</w:t>
            </w:r>
          </w:p>
        </w:tc>
      </w:tr>
      <w:tr w:rsidR="00E66558" w14:paraId="2A7D54F8" w14:textId="77777777" w:rsidTr="009B7D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830D965" w:rsidR="00E66558" w:rsidRDefault="00BD6441" w:rsidP="00F06466">
            <w:pPr>
              <w:pStyle w:val="TableRowCentered"/>
              <w:ind w:left="0"/>
              <w:jc w:val="left"/>
              <w:rPr>
                <w:sz w:val="22"/>
                <w:szCs w:val="22"/>
              </w:rPr>
            </w:pPr>
            <w:r>
              <w:rPr>
                <w:sz w:val="22"/>
                <w:szCs w:val="22"/>
              </w:rPr>
              <w:t xml:space="preserve">Attendance data for PP children shows significantly lower rate of attendance which affects attainment and rates of progress. Additionally, poor punctuality </w:t>
            </w:r>
            <w:r w:rsidR="0079485F">
              <w:rPr>
                <w:sz w:val="22"/>
                <w:szCs w:val="22"/>
              </w:rPr>
              <w:t xml:space="preserve">for some children </w:t>
            </w:r>
            <w:r w:rsidR="004A44F3">
              <w:rPr>
                <w:sz w:val="22"/>
                <w:szCs w:val="22"/>
              </w:rPr>
              <w:t>results in lost learning time and impacts on readiness to learn.</w:t>
            </w:r>
            <w:r w:rsidR="009B7D85">
              <w:rPr>
                <w:sz w:val="22"/>
                <w:szCs w:val="22"/>
              </w:rPr>
              <w:t xml:space="preserve"> </w:t>
            </w:r>
          </w:p>
        </w:tc>
      </w:tr>
      <w:tr w:rsidR="00E66558" w14:paraId="2A7D54FB" w14:textId="77777777" w:rsidTr="009B7D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A662F60" w:rsidR="00E66558" w:rsidRDefault="0079485F" w:rsidP="00F06466">
            <w:pPr>
              <w:pStyle w:val="TableRowCentered"/>
              <w:ind w:left="0"/>
              <w:jc w:val="left"/>
              <w:rPr>
                <w:iCs/>
                <w:sz w:val="22"/>
              </w:rPr>
            </w:pPr>
            <w:r>
              <w:rPr>
                <w:sz w:val="22"/>
                <w:szCs w:val="22"/>
              </w:rPr>
              <w:t xml:space="preserve">Social, </w:t>
            </w:r>
            <w:proofErr w:type="gramStart"/>
            <w:r>
              <w:rPr>
                <w:sz w:val="22"/>
                <w:szCs w:val="22"/>
              </w:rPr>
              <w:t>emotional</w:t>
            </w:r>
            <w:proofErr w:type="gramEnd"/>
            <w:r>
              <w:rPr>
                <w:sz w:val="22"/>
                <w:szCs w:val="22"/>
              </w:rPr>
              <w:t xml:space="preserve"> and mental health needs which negatively impact on a child’s readiness to learn and ability to make progress.</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377" w:type="pct"/>
        <w:tblCellMar>
          <w:left w:w="10" w:type="dxa"/>
          <w:right w:w="10" w:type="dxa"/>
        </w:tblCellMar>
        <w:tblLook w:val="04A0" w:firstRow="1" w:lastRow="0" w:firstColumn="1" w:lastColumn="0" w:noHBand="0" w:noVBand="1"/>
      </w:tblPr>
      <w:tblGrid>
        <w:gridCol w:w="4390"/>
        <w:gridCol w:w="5811"/>
      </w:tblGrid>
      <w:tr w:rsidR="00E66558" w14:paraId="2A7D5503" w14:textId="77777777" w:rsidTr="009B312C">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45151" w:rsidRPr="00DE0D12" w14:paraId="4786EEFE" w14:textId="77777777" w:rsidTr="009B312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62D5C" w14:textId="3FA8DAE6" w:rsidR="006E7814" w:rsidRPr="006E7814" w:rsidRDefault="006E7814">
            <w:pPr>
              <w:pStyle w:val="TableRow"/>
              <w:rPr>
                <w:sz w:val="22"/>
                <w:szCs w:val="22"/>
              </w:rPr>
            </w:pPr>
            <w:r w:rsidRPr="006E7814">
              <w:rPr>
                <w:sz w:val="22"/>
                <w:szCs w:val="22"/>
              </w:rPr>
              <w:t>Improve pupil outcomes in phonics: PP pupils to achieve at least their chronological reading age.</w:t>
            </w:r>
          </w:p>
          <w:p w14:paraId="618FD8F4" w14:textId="77777777" w:rsidR="006E7814" w:rsidRPr="006E7814" w:rsidRDefault="006E7814">
            <w:pPr>
              <w:pStyle w:val="TableRow"/>
              <w:rPr>
                <w:sz w:val="22"/>
                <w:szCs w:val="22"/>
              </w:rPr>
            </w:pPr>
          </w:p>
          <w:p w14:paraId="46935638" w14:textId="77777777" w:rsidR="006E7814" w:rsidRPr="006E7814" w:rsidRDefault="006E7814">
            <w:pPr>
              <w:pStyle w:val="TableRow"/>
              <w:rPr>
                <w:sz w:val="22"/>
                <w:szCs w:val="22"/>
              </w:rPr>
            </w:pPr>
          </w:p>
          <w:p w14:paraId="3E6B845C" w14:textId="3B40CA97" w:rsidR="00E45151" w:rsidRPr="006E7814" w:rsidRDefault="00E45151">
            <w:pPr>
              <w:pStyle w:val="TableRow"/>
              <w:rPr>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19BE8" w14:textId="06B90BB8" w:rsidR="00A11611" w:rsidRDefault="00A11611" w:rsidP="009114B8">
            <w:pPr>
              <w:pStyle w:val="TableRowCentered"/>
              <w:jc w:val="left"/>
              <w:rPr>
                <w:sz w:val="22"/>
                <w:szCs w:val="22"/>
              </w:rPr>
            </w:pPr>
            <w:r>
              <w:rPr>
                <w:sz w:val="22"/>
                <w:szCs w:val="22"/>
              </w:rPr>
              <w:t xml:space="preserve">The gap in phonics attainment between PP children and other children </w:t>
            </w:r>
            <w:r w:rsidR="009114B8">
              <w:rPr>
                <w:sz w:val="22"/>
                <w:szCs w:val="22"/>
              </w:rPr>
              <w:t>will be</w:t>
            </w:r>
            <w:r>
              <w:rPr>
                <w:sz w:val="22"/>
                <w:szCs w:val="22"/>
              </w:rPr>
              <w:t xml:space="preserve"> closing. From their starting points in FS, PP children </w:t>
            </w:r>
            <w:r w:rsidR="009114B8">
              <w:rPr>
                <w:sz w:val="22"/>
                <w:szCs w:val="22"/>
              </w:rPr>
              <w:t xml:space="preserve">will </w:t>
            </w:r>
            <w:r>
              <w:rPr>
                <w:sz w:val="22"/>
                <w:szCs w:val="22"/>
              </w:rPr>
              <w:t xml:space="preserve">make good or better progress </w:t>
            </w:r>
            <w:r w:rsidR="009114B8">
              <w:rPr>
                <w:sz w:val="22"/>
                <w:szCs w:val="22"/>
              </w:rPr>
              <w:t>b</w:t>
            </w:r>
            <w:r>
              <w:rPr>
                <w:sz w:val="22"/>
                <w:szCs w:val="22"/>
              </w:rPr>
              <w:t xml:space="preserve">y the end of KS1 and KS2.  </w:t>
            </w:r>
            <w:r w:rsidR="00E45151">
              <w:rPr>
                <w:sz w:val="22"/>
                <w:szCs w:val="22"/>
              </w:rPr>
              <w:t>Y</w:t>
            </w:r>
            <w:r w:rsidR="009114B8">
              <w:rPr>
                <w:sz w:val="22"/>
                <w:szCs w:val="22"/>
              </w:rPr>
              <w:t xml:space="preserve">ear </w:t>
            </w:r>
            <w:r w:rsidR="00E45151">
              <w:rPr>
                <w:sz w:val="22"/>
                <w:szCs w:val="22"/>
              </w:rPr>
              <w:t>1 phonics check is passed by all children eligible for PP</w:t>
            </w:r>
            <w:r>
              <w:rPr>
                <w:sz w:val="22"/>
                <w:szCs w:val="22"/>
              </w:rPr>
              <w:t xml:space="preserve">. RWI teaching of phonics is quality first teaching with high quality interventions. </w:t>
            </w:r>
          </w:p>
        </w:tc>
      </w:tr>
      <w:tr w:rsidR="006E7814" w:rsidRPr="00DE0D12" w14:paraId="72BAECDD" w14:textId="77777777" w:rsidTr="009B312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3AE1" w14:textId="7739E952" w:rsidR="006E7814" w:rsidRDefault="006E7814">
            <w:pPr>
              <w:pStyle w:val="TableRow"/>
              <w:rPr>
                <w:sz w:val="22"/>
                <w:szCs w:val="22"/>
              </w:rPr>
            </w:pPr>
            <w:r>
              <w:rPr>
                <w:sz w:val="22"/>
                <w:szCs w:val="22"/>
              </w:rPr>
              <w:t>Improved attainment in writing among PP children by the end of KS2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A91F" w14:textId="7A70DC0B" w:rsidR="006E7814" w:rsidRPr="002E3BE1" w:rsidRDefault="006E7814">
            <w:pPr>
              <w:pStyle w:val="TableRowCentered"/>
              <w:jc w:val="left"/>
              <w:rPr>
                <w:sz w:val="22"/>
                <w:szCs w:val="22"/>
              </w:rPr>
            </w:pPr>
            <w:r w:rsidRPr="002E3BE1">
              <w:rPr>
                <w:sz w:val="22"/>
                <w:szCs w:val="22"/>
              </w:rPr>
              <w:t>Pupil premium children’s writing shows progress and stamina for writing. Their writing demonstrates improvements in</w:t>
            </w:r>
            <w:r w:rsidR="00330528">
              <w:rPr>
                <w:sz w:val="22"/>
                <w:szCs w:val="22"/>
              </w:rPr>
              <w:t xml:space="preserve"> grammar,</w:t>
            </w:r>
            <w:r w:rsidRPr="002E3BE1">
              <w:rPr>
                <w:sz w:val="22"/>
                <w:szCs w:val="22"/>
              </w:rPr>
              <w:t xml:space="preserve"> spelling, punctuation</w:t>
            </w:r>
            <w:r w:rsidR="00330528" w:rsidRPr="002E3BE1">
              <w:rPr>
                <w:sz w:val="22"/>
                <w:szCs w:val="22"/>
              </w:rPr>
              <w:t xml:space="preserve"> handwriting</w:t>
            </w:r>
            <w:r w:rsidR="00330528">
              <w:rPr>
                <w:sz w:val="22"/>
                <w:szCs w:val="22"/>
              </w:rPr>
              <w:t xml:space="preserve"> and</w:t>
            </w:r>
            <w:r w:rsidR="00330528" w:rsidRPr="002E3BE1">
              <w:rPr>
                <w:sz w:val="22"/>
                <w:szCs w:val="22"/>
              </w:rPr>
              <w:t xml:space="preserve"> presentation</w:t>
            </w:r>
            <w:r w:rsidRPr="002E3BE1">
              <w:rPr>
                <w:sz w:val="22"/>
                <w:szCs w:val="22"/>
              </w:rPr>
              <w:t>. Writing interventions alongside quality first teaching and support in class leads to progress and improvements in writing.</w:t>
            </w:r>
          </w:p>
        </w:tc>
      </w:tr>
      <w:tr w:rsidR="006E7814" w:rsidRPr="00DE0D12" w14:paraId="5372B49F" w14:textId="77777777" w:rsidTr="009B312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2569" w14:textId="0D5EA9C1" w:rsidR="006E7814" w:rsidRDefault="006E7814">
            <w:pPr>
              <w:pStyle w:val="TableRow"/>
              <w:rPr>
                <w:sz w:val="22"/>
                <w:szCs w:val="22"/>
              </w:rPr>
            </w:pPr>
            <w:r>
              <w:rPr>
                <w:sz w:val="22"/>
                <w:szCs w:val="22"/>
              </w:rPr>
              <w:t xml:space="preserve">Improved attainment in </w:t>
            </w:r>
            <w:r w:rsidR="00330528">
              <w:rPr>
                <w:sz w:val="22"/>
                <w:szCs w:val="22"/>
              </w:rPr>
              <w:t xml:space="preserve">reading and </w:t>
            </w:r>
            <w:r>
              <w:rPr>
                <w:sz w:val="22"/>
                <w:szCs w:val="22"/>
              </w:rPr>
              <w:t>maths among PP children by the end of KS2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EA5D" w14:textId="55B443EA" w:rsidR="006E7814" w:rsidRPr="00330528" w:rsidRDefault="00330528">
            <w:pPr>
              <w:pStyle w:val="TableRowCentered"/>
              <w:jc w:val="left"/>
              <w:rPr>
                <w:sz w:val="22"/>
                <w:szCs w:val="22"/>
              </w:rPr>
            </w:pPr>
            <w:r w:rsidRPr="00330528">
              <w:rPr>
                <w:sz w:val="22"/>
                <w:szCs w:val="22"/>
              </w:rPr>
              <w:t>Pupil premium children are making good or better progress in reading</w:t>
            </w:r>
            <w:r>
              <w:rPr>
                <w:sz w:val="22"/>
                <w:szCs w:val="22"/>
              </w:rPr>
              <w:t xml:space="preserve"> and maths</w:t>
            </w:r>
            <w:r w:rsidRPr="00330528">
              <w:rPr>
                <w:sz w:val="22"/>
                <w:szCs w:val="22"/>
              </w:rPr>
              <w:t xml:space="preserve">. End of KS2 data shows the gap has narrowed between Pupil Premium children and peers. KS2 Pupil Premium children read widely and demonstrate an increasing use of vocabulary across the curriculum. </w:t>
            </w:r>
            <w:r w:rsidR="00831674">
              <w:rPr>
                <w:sz w:val="22"/>
                <w:szCs w:val="22"/>
              </w:rPr>
              <w:t>Evidence-based</w:t>
            </w:r>
            <w:r w:rsidRPr="00330528">
              <w:rPr>
                <w:sz w:val="22"/>
                <w:szCs w:val="22"/>
              </w:rPr>
              <w:t xml:space="preserve"> interventions show positive impact on Pupil Premium pupils’ progress and attainment.</w:t>
            </w:r>
          </w:p>
        </w:tc>
      </w:tr>
      <w:tr w:rsidR="00E66558" w:rsidRPr="00DE0D12" w14:paraId="2A7D550F" w14:textId="77777777" w:rsidTr="009B312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E816F98" w:rsidR="00E66558" w:rsidRPr="00DE0D12" w:rsidRDefault="006E7814">
            <w:pPr>
              <w:pStyle w:val="TableRow"/>
              <w:rPr>
                <w:sz w:val="22"/>
                <w:szCs w:val="22"/>
              </w:rPr>
            </w:pPr>
            <w:r>
              <w:rPr>
                <w:sz w:val="22"/>
                <w:szCs w:val="22"/>
              </w:rPr>
              <w:t>A</w:t>
            </w:r>
            <w:r w:rsidR="001B5543">
              <w:rPr>
                <w:sz w:val="22"/>
                <w:szCs w:val="22"/>
              </w:rPr>
              <w:t xml:space="preserve">chieve and sustain improved attendance for all pupils, including those eligible for PP.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925F649" w:rsidR="001B5543" w:rsidRPr="001E5A1F" w:rsidRDefault="001E5A1F" w:rsidP="001E5A1F">
            <w:pPr>
              <w:pStyle w:val="TableRowCentered"/>
              <w:jc w:val="left"/>
              <w:rPr>
                <w:sz w:val="22"/>
                <w:szCs w:val="22"/>
              </w:rPr>
            </w:pPr>
            <w:r w:rsidRPr="001E5A1F">
              <w:rPr>
                <w:sz w:val="22"/>
                <w:szCs w:val="22"/>
              </w:rPr>
              <w:t>Attendance and punctuality of PP pupils is closely matched to national and the gap between PP and non-PP pupils is closed. Pupil Premium children are engaged in their learning and enjoy school. Intervention and support is offered to families where attendance declines.</w:t>
            </w:r>
          </w:p>
        </w:tc>
      </w:tr>
      <w:tr w:rsidR="00E60D78" w:rsidRPr="00DE0D12" w14:paraId="0436CDBB" w14:textId="77777777" w:rsidTr="009B312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490E7" w14:textId="211507BE" w:rsidR="00E60D78" w:rsidRDefault="001E5A1F">
            <w:pPr>
              <w:pStyle w:val="TableRow"/>
              <w:rPr>
                <w:sz w:val="22"/>
                <w:szCs w:val="22"/>
              </w:rPr>
            </w:pPr>
            <w:r>
              <w:rPr>
                <w:sz w:val="22"/>
                <w:szCs w:val="22"/>
              </w:rPr>
              <w:t>Achieve and sustain improved well-being for our children with o</w:t>
            </w:r>
            <w:r w:rsidR="006E7814">
              <w:rPr>
                <w:sz w:val="22"/>
                <w:szCs w:val="22"/>
              </w:rPr>
              <w:t>pportunities to engage in</w:t>
            </w:r>
            <w:r w:rsidR="00E60D78">
              <w:rPr>
                <w:sz w:val="22"/>
                <w:szCs w:val="22"/>
              </w:rPr>
              <w:t xml:space="preserve"> a range of experiences</w:t>
            </w:r>
            <w:r w:rsidR="006E7814">
              <w:rPr>
                <w:sz w:val="22"/>
                <w:szCs w:val="22"/>
              </w:rPr>
              <w:t xml:space="preserve"> and enrichment</w:t>
            </w:r>
            <w:r w:rsidR="00E60D78">
              <w:rPr>
                <w:sz w:val="22"/>
                <w:szCs w:val="22"/>
              </w:rPr>
              <w:t xml:space="preserve"> </w:t>
            </w:r>
            <w:r w:rsidR="006E7814">
              <w:rPr>
                <w:sz w:val="22"/>
                <w:szCs w:val="22"/>
              </w:rPr>
              <w:t xml:space="preserve">through </w:t>
            </w:r>
            <w:r w:rsidR="00E60D78">
              <w:rPr>
                <w:sz w:val="22"/>
                <w:szCs w:val="22"/>
              </w:rPr>
              <w:t>our ‘</w:t>
            </w:r>
            <w:r w:rsidR="00361181">
              <w:rPr>
                <w:sz w:val="22"/>
                <w:szCs w:val="22"/>
              </w:rPr>
              <w:t>cultural</w:t>
            </w:r>
            <w:r w:rsidR="00E60D78">
              <w:rPr>
                <w:sz w:val="22"/>
                <w:szCs w:val="22"/>
              </w:rPr>
              <w:t xml:space="preserve"> capital’ </w:t>
            </w:r>
            <w:r w:rsidR="006E7814">
              <w:rPr>
                <w:sz w:val="22"/>
                <w:szCs w:val="22"/>
              </w:rPr>
              <w:t>provision.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7C895" w14:textId="6EC88328" w:rsidR="00E60D78" w:rsidRPr="006E7814" w:rsidRDefault="006E7814" w:rsidP="004C02BE">
            <w:pPr>
              <w:pStyle w:val="TableRowCentered"/>
              <w:spacing w:after="0"/>
              <w:jc w:val="left"/>
              <w:rPr>
                <w:sz w:val="22"/>
                <w:szCs w:val="22"/>
              </w:rPr>
            </w:pPr>
            <w:r w:rsidRPr="006E7814">
              <w:rPr>
                <w:sz w:val="22"/>
                <w:szCs w:val="22"/>
              </w:rPr>
              <w:t>Enrichments through the curriculum provided in and out of school, broaden Pupil Premium children’s experiences and enjoyment of learning. Children’s vocabulary and aspirations in life are developed and prepare them for the next stage of their education and life.</w:t>
            </w:r>
            <w:r w:rsidR="004C02BE">
              <w:rPr>
                <w:sz w:val="22"/>
                <w:szCs w:val="22"/>
              </w:rPr>
              <w:t xml:space="preserve"> </w:t>
            </w:r>
          </w:p>
        </w:tc>
      </w:tr>
    </w:tbl>
    <w:p w14:paraId="60BAD9F6" w14:textId="77777777" w:rsidR="00120AB1" w:rsidRDefault="00120AB1" w:rsidP="00ED5108"/>
    <w:p w14:paraId="2A06959E" w14:textId="464E108B" w:rsidR="00120AB1" w:rsidRDefault="00120AB1" w:rsidP="00BD4B12"/>
    <w:p w14:paraId="3BDD7E09" w14:textId="3B38FB6F" w:rsidR="0074563D" w:rsidRDefault="0074563D" w:rsidP="00BD4B12"/>
    <w:p w14:paraId="141294D6" w14:textId="77777777" w:rsidR="0074563D" w:rsidRDefault="0074563D" w:rsidP="00BD4B12"/>
    <w:p w14:paraId="2A7D5512" w14:textId="7B489199" w:rsidR="00E66558" w:rsidRDefault="009D71E8">
      <w:pPr>
        <w:pStyle w:val="Heading2"/>
      </w:pPr>
      <w:r>
        <w:lastRenderedPageBreak/>
        <w:t>Activity in this academic year</w:t>
      </w:r>
    </w:p>
    <w:p w14:paraId="2A7D5513" w14:textId="603E7BD1" w:rsidR="00E66558" w:rsidRDefault="009D71E8" w:rsidP="00361181">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4E48C03" w:rsidR="00E66558" w:rsidRDefault="009D71E8">
      <w:r>
        <w:t>Budgeted cost: £</w:t>
      </w:r>
      <w:r w:rsidR="00E61E0B">
        <w:t>17,267</w:t>
      </w:r>
    </w:p>
    <w:tbl>
      <w:tblPr>
        <w:tblW w:w="5000" w:type="pct"/>
        <w:tblCellMar>
          <w:left w:w="10" w:type="dxa"/>
          <w:right w:w="10" w:type="dxa"/>
        </w:tblCellMar>
        <w:tblLook w:val="04A0" w:firstRow="1" w:lastRow="0" w:firstColumn="1" w:lastColumn="0" w:noHBand="0" w:noVBand="1"/>
      </w:tblPr>
      <w:tblGrid>
        <w:gridCol w:w="2084"/>
        <w:gridCol w:w="5871"/>
        <w:gridCol w:w="1531"/>
      </w:tblGrid>
      <w:tr w:rsidR="00E66558" w14:paraId="2A7D5519" w14:textId="77777777" w:rsidTr="00604971">
        <w:tc>
          <w:tcPr>
            <w:tcW w:w="20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rsidRPr="009E4EF8" w14:paraId="2A7D551D" w14:textId="77777777" w:rsidTr="00604971">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A7BDE73" w:rsidR="00E66558" w:rsidRPr="009E4EF8" w:rsidRDefault="001B5543" w:rsidP="001B5543">
            <w:pPr>
              <w:pStyle w:val="TableRow"/>
              <w:ind w:left="0"/>
              <w:rPr>
                <w:sz w:val="22"/>
                <w:szCs w:val="22"/>
              </w:rPr>
            </w:pPr>
            <w:r w:rsidRPr="009E4EF8">
              <w:rPr>
                <w:sz w:val="22"/>
                <w:szCs w:val="22"/>
              </w:rPr>
              <w:t xml:space="preserve">Additional phonics (RWI) teaching individual/ small groups for Y1 &amp; Y2 in preparation for phonics </w:t>
            </w:r>
            <w:r w:rsidR="00F06466" w:rsidRPr="009E4EF8">
              <w:rPr>
                <w:sz w:val="22"/>
                <w:szCs w:val="22"/>
              </w:rPr>
              <w:t xml:space="preserve">screening </w:t>
            </w:r>
            <w:r w:rsidRPr="009E4EF8">
              <w:rPr>
                <w:sz w:val="22"/>
                <w:szCs w:val="22"/>
              </w:rPr>
              <w:t>check</w:t>
            </w:r>
            <w:r w:rsidR="00F06466" w:rsidRPr="009E4EF8">
              <w:rPr>
                <w:sz w:val="22"/>
                <w:szCs w:val="22"/>
              </w:rPr>
              <w:t>.</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49E65" w14:textId="77777777" w:rsidR="009E4EF8" w:rsidRDefault="001B5543" w:rsidP="009E4EF8">
            <w:pPr>
              <w:pStyle w:val="TableRowCentered"/>
              <w:spacing w:after="0"/>
              <w:jc w:val="left"/>
              <w:rPr>
                <w:rFonts w:cs="Arial"/>
                <w:sz w:val="22"/>
                <w:szCs w:val="22"/>
              </w:rPr>
            </w:pPr>
            <w:r w:rsidRPr="009E4EF8">
              <w:rPr>
                <w:rFonts w:cs="Arial"/>
                <w:sz w:val="22"/>
                <w:szCs w:val="22"/>
              </w:rPr>
              <w:t>EEF</w:t>
            </w:r>
            <w:r w:rsidR="009E4EF8">
              <w:rPr>
                <w:rFonts w:cs="Arial"/>
                <w:sz w:val="22"/>
                <w:szCs w:val="22"/>
              </w:rPr>
              <w:t xml:space="preserve">: Teaching &amp; Learning Toolkit </w:t>
            </w:r>
          </w:p>
          <w:p w14:paraId="2A7D551B" w14:textId="27D773B1" w:rsidR="00AE3092" w:rsidRPr="009E4EF8" w:rsidRDefault="00AE3092" w:rsidP="009E4EF8">
            <w:pPr>
              <w:pStyle w:val="TableRowCentered"/>
              <w:jc w:val="left"/>
              <w:rPr>
                <w:rFonts w:cs="Arial"/>
                <w:sz w:val="22"/>
                <w:szCs w:val="22"/>
              </w:rPr>
            </w:pPr>
            <w:r w:rsidRPr="009E4EF8">
              <w:rPr>
                <w:rFonts w:cs="Arial"/>
                <w:color w:val="263238"/>
                <w:sz w:val="22"/>
                <w:szCs w:val="22"/>
                <w:shd w:val="clear" w:color="auto" w:fill="FFFFFF"/>
              </w:rPr>
              <w:t xml:space="preserve">‘Studies in England have shown that pupils eligible for free school meals typically receive similar or slightly greater benefit from phonics interventions and approaches.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97BBBDC" w:rsidR="00E66558" w:rsidRPr="009E4EF8" w:rsidRDefault="00E45151">
            <w:pPr>
              <w:pStyle w:val="TableRowCentered"/>
              <w:jc w:val="left"/>
              <w:rPr>
                <w:sz w:val="22"/>
                <w:szCs w:val="22"/>
              </w:rPr>
            </w:pPr>
            <w:r w:rsidRPr="009E4EF8">
              <w:rPr>
                <w:sz w:val="22"/>
                <w:szCs w:val="22"/>
              </w:rPr>
              <w:t>1,2</w:t>
            </w:r>
            <w:r w:rsidR="00C06C64" w:rsidRPr="009E4EF8">
              <w:rPr>
                <w:sz w:val="22"/>
                <w:szCs w:val="22"/>
              </w:rPr>
              <w:t>,3,4</w:t>
            </w:r>
          </w:p>
        </w:tc>
      </w:tr>
      <w:tr w:rsidR="009E4EF8" w:rsidRPr="009E4EF8" w14:paraId="7FB8CD04" w14:textId="77777777" w:rsidTr="00604971">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022E" w14:textId="18E401E6" w:rsidR="009E4EF8" w:rsidRPr="009E4EF8" w:rsidRDefault="009E4EF8" w:rsidP="001B5543">
            <w:pPr>
              <w:pStyle w:val="TableRow"/>
              <w:ind w:left="0"/>
              <w:rPr>
                <w:sz w:val="22"/>
                <w:szCs w:val="22"/>
              </w:rPr>
            </w:pPr>
            <w:r>
              <w:rPr>
                <w:sz w:val="22"/>
                <w:szCs w:val="22"/>
              </w:rPr>
              <w:t xml:space="preserve">Teaching and Learning focus on evidence-based strategies to support Quality First Teaching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79D4" w14:textId="1BBE31B3" w:rsidR="009E4EF8" w:rsidRPr="009E4EF8" w:rsidRDefault="009E4EF8" w:rsidP="009E4EF8">
            <w:pPr>
              <w:pStyle w:val="TableRowCentered"/>
              <w:spacing w:after="0"/>
              <w:jc w:val="left"/>
              <w:rPr>
                <w:rFonts w:cs="Arial"/>
                <w:sz w:val="22"/>
                <w:szCs w:val="22"/>
              </w:rPr>
            </w:pPr>
            <w:r>
              <w:rPr>
                <w:rFonts w:cs="Arial"/>
                <w:sz w:val="22"/>
                <w:szCs w:val="22"/>
              </w:rPr>
              <w:t>Supporting the Attainment of Disadvantaged Pupils (DFE 2015) suggests high quality teaching as a key aspect of successful schools.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D7FB3" w14:textId="368E6187" w:rsidR="009E4EF8" w:rsidRPr="009E4EF8" w:rsidRDefault="009E4EF8">
            <w:pPr>
              <w:pStyle w:val="TableRowCentered"/>
              <w:jc w:val="left"/>
              <w:rPr>
                <w:sz w:val="22"/>
                <w:szCs w:val="22"/>
              </w:rPr>
            </w:pPr>
            <w:r>
              <w:rPr>
                <w:sz w:val="22"/>
                <w:szCs w:val="22"/>
              </w:rPr>
              <w:t>1,2,4</w:t>
            </w:r>
          </w:p>
        </w:tc>
      </w:tr>
      <w:tr w:rsidR="00281ADF" w:rsidRPr="009E4EF8" w14:paraId="13BF605D" w14:textId="77777777" w:rsidTr="00604971">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9CF8" w14:textId="69B220BE" w:rsidR="00281ADF" w:rsidRPr="009E4EF8" w:rsidRDefault="00281ADF">
            <w:pPr>
              <w:pStyle w:val="TableRow"/>
              <w:rPr>
                <w:iCs/>
                <w:sz w:val="22"/>
                <w:szCs w:val="22"/>
              </w:rPr>
            </w:pPr>
            <w:r w:rsidRPr="009E4EF8">
              <w:rPr>
                <w:iCs/>
                <w:sz w:val="22"/>
                <w:szCs w:val="22"/>
              </w:rPr>
              <w:t>Purchase of standardised diagnostic assessment tests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7EB5" w14:textId="38347C24" w:rsidR="00281ADF" w:rsidRPr="009E4EF8" w:rsidRDefault="00281ADF">
            <w:pPr>
              <w:pStyle w:val="TableRowCentered"/>
              <w:jc w:val="left"/>
              <w:rPr>
                <w:iCs/>
                <w:sz w:val="22"/>
                <w:szCs w:val="22"/>
              </w:rPr>
            </w:pPr>
            <w:r w:rsidRPr="009E4EF8">
              <w:rPr>
                <w:iCs/>
                <w:sz w:val="22"/>
                <w:szCs w:val="22"/>
              </w:rPr>
              <w:t>Provides accurate measure of attainment in addition to teacher assessment, which can identify gaps and therefore inform staff of specific support required.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3AA77" w14:textId="635F04FC" w:rsidR="00281ADF" w:rsidRPr="009E4EF8" w:rsidRDefault="00C06C64">
            <w:pPr>
              <w:pStyle w:val="TableRowCentered"/>
              <w:jc w:val="left"/>
              <w:rPr>
                <w:iCs/>
                <w:sz w:val="22"/>
                <w:szCs w:val="22"/>
              </w:rPr>
            </w:pPr>
            <w:r w:rsidRPr="009E4EF8">
              <w:rPr>
                <w:iCs/>
                <w:sz w:val="22"/>
                <w:szCs w:val="22"/>
              </w:rPr>
              <w:t>1</w:t>
            </w:r>
            <w:r w:rsidR="009E4EF8">
              <w:rPr>
                <w:iCs/>
                <w:sz w:val="22"/>
                <w:szCs w:val="22"/>
              </w:rPr>
              <w:t xml:space="preserve"> &amp; </w:t>
            </w:r>
            <w:r w:rsidRPr="009E4EF8">
              <w:rPr>
                <w:iCs/>
                <w:sz w:val="22"/>
                <w:szCs w:val="22"/>
              </w:rPr>
              <w:t>2</w:t>
            </w:r>
          </w:p>
        </w:tc>
      </w:tr>
      <w:tr w:rsidR="00C06C64" w:rsidRPr="009E4EF8" w14:paraId="6B51748E" w14:textId="77777777" w:rsidTr="00C06C64">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8819" w14:textId="5FB0FA9E" w:rsidR="00C06C64" w:rsidRPr="009E4EF8" w:rsidRDefault="00C06C64" w:rsidP="00716A61">
            <w:pPr>
              <w:pStyle w:val="TableRow"/>
              <w:rPr>
                <w:iCs/>
                <w:sz w:val="22"/>
                <w:szCs w:val="22"/>
              </w:rPr>
            </w:pPr>
            <w:r w:rsidRPr="009E4EF8">
              <w:rPr>
                <w:iCs/>
                <w:sz w:val="22"/>
                <w:szCs w:val="22"/>
              </w:rPr>
              <w:t xml:space="preserve">First Access Music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32018" w14:textId="10449102" w:rsidR="00C06C64" w:rsidRPr="009E4EF8" w:rsidRDefault="00C06C64" w:rsidP="00C06C64">
            <w:pPr>
              <w:pStyle w:val="TableRowCentered"/>
              <w:jc w:val="left"/>
              <w:rPr>
                <w:iCs/>
                <w:sz w:val="22"/>
                <w:szCs w:val="22"/>
              </w:rPr>
            </w:pPr>
            <w:r w:rsidRPr="009E4EF8">
              <w:rPr>
                <w:iCs/>
                <w:sz w:val="22"/>
                <w:szCs w:val="22"/>
              </w:rPr>
              <w:t>Specialist music tuition.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F9AF" w14:textId="758F08D8" w:rsidR="00C06C64" w:rsidRPr="009E4EF8" w:rsidRDefault="00C06C64" w:rsidP="00716A61">
            <w:pPr>
              <w:pStyle w:val="TableRowCentered"/>
              <w:jc w:val="left"/>
              <w:rPr>
                <w:iCs/>
                <w:sz w:val="22"/>
                <w:szCs w:val="22"/>
              </w:rPr>
            </w:pPr>
            <w:r w:rsidRPr="009E4EF8">
              <w:rPr>
                <w:iCs/>
                <w:sz w:val="22"/>
                <w:szCs w:val="22"/>
              </w:rPr>
              <w:t>3</w:t>
            </w:r>
            <w:r w:rsidR="009E4EF8">
              <w:rPr>
                <w:iCs/>
                <w:sz w:val="22"/>
                <w:szCs w:val="22"/>
              </w:rPr>
              <w:t xml:space="preserve"> &amp; </w:t>
            </w:r>
            <w:r w:rsidRPr="009E4EF8">
              <w:rPr>
                <w:iCs/>
                <w:sz w:val="22"/>
                <w:szCs w:val="22"/>
              </w:rPr>
              <w:t>4</w:t>
            </w:r>
          </w:p>
        </w:tc>
      </w:tr>
    </w:tbl>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23B717A1" w:rsidR="00E66558" w:rsidRDefault="009D71E8">
      <w:r>
        <w:t>Budgeted cost: £</w:t>
      </w:r>
      <w:r w:rsidR="00E61E0B">
        <w:t>3,011</w:t>
      </w:r>
    </w:p>
    <w:tbl>
      <w:tblPr>
        <w:tblW w:w="5000" w:type="pct"/>
        <w:tblCellMar>
          <w:left w:w="10" w:type="dxa"/>
          <w:right w:w="10" w:type="dxa"/>
        </w:tblCellMar>
        <w:tblLook w:val="04A0" w:firstRow="1" w:lastRow="0" w:firstColumn="1" w:lastColumn="0" w:noHBand="0" w:noVBand="1"/>
      </w:tblPr>
      <w:tblGrid>
        <w:gridCol w:w="2090"/>
        <w:gridCol w:w="5814"/>
        <w:gridCol w:w="1582"/>
      </w:tblGrid>
      <w:tr w:rsidR="00E66558" w14:paraId="2A7D5528" w14:textId="77777777" w:rsidTr="00C06C64">
        <w:tc>
          <w:tcPr>
            <w:tcW w:w="20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C06C64">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1C79D99" w:rsidR="00E66558" w:rsidRPr="009E4EF8" w:rsidRDefault="00791FEF">
            <w:pPr>
              <w:pStyle w:val="TableRow"/>
              <w:rPr>
                <w:sz w:val="22"/>
                <w:szCs w:val="22"/>
              </w:rPr>
            </w:pPr>
            <w:r>
              <w:rPr>
                <w:sz w:val="22"/>
                <w:szCs w:val="22"/>
              </w:rPr>
              <w:t xml:space="preserve">Phonics, </w:t>
            </w:r>
            <w:proofErr w:type="gramStart"/>
            <w:r>
              <w:rPr>
                <w:sz w:val="22"/>
                <w:szCs w:val="22"/>
              </w:rPr>
              <w:t>spelling</w:t>
            </w:r>
            <w:proofErr w:type="gramEnd"/>
            <w:r>
              <w:rPr>
                <w:sz w:val="22"/>
                <w:szCs w:val="22"/>
              </w:rPr>
              <w:t xml:space="preserve"> and comprehension teaching. </w:t>
            </w:r>
            <w:r w:rsidR="00F06466" w:rsidRPr="009E4EF8">
              <w:rPr>
                <w:sz w:val="22"/>
                <w:szCs w:val="22"/>
              </w:rPr>
              <w:t xml:space="preserve">RWI - </w:t>
            </w:r>
            <w:r w:rsidR="00830975" w:rsidRPr="009E4EF8">
              <w:rPr>
                <w:sz w:val="22"/>
                <w:szCs w:val="22"/>
              </w:rPr>
              <w:t xml:space="preserve">Get Writing, paired reading, </w:t>
            </w:r>
            <w:r w:rsidR="00F06466" w:rsidRPr="009E4EF8">
              <w:rPr>
                <w:sz w:val="22"/>
                <w:szCs w:val="22"/>
              </w:rPr>
              <w:t>One-to-one/ small group</w:t>
            </w:r>
            <w:r>
              <w:rPr>
                <w:sz w:val="22"/>
                <w:szCs w:val="22"/>
              </w:rPr>
              <w:t>s</w:t>
            </w:r>
            <w:r w:rsidR="00F06466" w:rsidRPr="009E4EF8">
              <w:rPr>
                <w:sz w:val="22"/>
                <w:szCs w:val="22"/>
              </w:rPr>
              <w:t xml:space="preserve"> for reading and writing</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58299" w14:textId="247B3BCD" w:rsidR="00E66558" w:rsidRPr="009E4EF8" w:rsidRDefault="00830975" w:rsidP="00791FEF">
            <w:pPr>
              <w:pStyle w:val="TableRowCentered"/>
              <w:spacing w:before="0" w:after="0"/>
              <w:jc w:val="left"/>
              <w:rPr>
                <w:rFonts w:cs="Arial"/>
                <w:sz w:val="22"/>
                <w:szCs w:val="22"/>
              </w:rPr>
            </w:pPr>
            <w:r w:rsidRPr="009E4EF8">
              <w:rPr>
                <w:rFonts w:cs="Arial"/>
                <w:sz w:val="22"/>
                <w:szCs w:val="22"/>
              </w:rPr>
              <w:t>RWI strategy for phonics &amp; writing</w:t>
            </w:r>
          </w:p>
          <w:p w14:paraId="2A7D552A" w14:textId="536DB290" w:rsidR="00AE3092" w:rsidRPr="009E4EF8" w:rsidRDefault="00830975" w:rsidP="009E4EF8">
            <w:pPr>
              <w:pStyle w:val="TableRowCentered"/>
              <w:jc w:val="left"/>
              <w:rPr>
                <w:rFonts w:cs="Arial"/>
                <w:sz w:val="22"/>
                <w:szCs w:val="22"/>
              </w:rPr>
            </w:pPr>
            <w:r w:rsidRPr="009E4EF8">
              <w:rPr>
                <w:rFonts w:cs="Arial"/>
                <w:sz w:val="22"/>
                <w:szCs w:val="22"/>
              </w:rPr>
              <w:t>EEF</w:t>
            </w:r>
            <w:r w:rsidR="009E4EF8" w:rsidRPr="009E4EF8">
              <w:rPr>
                <w:rFonts w:cs="Arial"/>
                <w:sz w:val="22"/>
                <w:szCs w:val="22"/>
              </w:rPr>
              <w:t xml:space="preserve">: </w:t>
            </w:r>
            <w:r w:rsidR="00AE3092" w:rsidRPr="009E4EF8">
              <w:rPr>
                <w:rFonts w:cs="Arial"/>
                <w:sz w:val="22"/>
                <w:szCs w:val="22"/>
                <w:shd w:val="clear" w:color="auto" w:fill="FFFFFF"/>
              </w:rPr>
              <w:t>‘</w:t>
            </w:r>
            <w:r w:rsidR="00AE3092" w:rsidRPr="009E4EF8">
              <w:rPr>
                <w:rFonts w:cs="Arial"/>
                <w:color w:val="263238"/>
                <w:sz w:val="22"/>
                <w:szCs w:val="22"/>
                <w:shd w:val="clear" w:color="auto" w:fill="FFFFFF"/>
              </w:rPr>
              <w:t>well-evidenced teaching assistant interventions can be targeted at pupils that require additional support and can help previously low attaining pupils overcome barriers to learning and ​</w:t>
            </w:r>
            <w:r w:rsidR="00AE3092" w:rsidRPr="009E4EF8">
              <w:rPr>
                <w:rStyle w:val="pull-single"/>
                <w:rFonts w:cs="Arial"/>
                <w:color w:val="263238"/>
                <w:sz w:val="22"/>
                <w:szCs w:val="22"/>
                <w:bdr w:val="single" w:sz="2" w:space="0" w:color="EEEEEE" w:frame="1"/>
                <w:shd w:val="clear" w:color="auto" w:fill="FFFFFF"/>
              </w:rPr>
              <w:t>‘</w:t>
            </w:r>
            <w:r w:rsidR="00AE3092" w:rsidRPr="009E4EF8">
              <w:rPr>
                <w:rFonts w:cs="Arial"/>
                <w:color w:val="263238"/>
                <w:sz w:val="22"/>
                <w:szCs w:val="22"/>
                <w:shd w:val="clear" w:color="auto" w:fill="FFFFFF"/>
              </w:rPr>
              <w:t>catch-up’ with previously higher attaining pupils.’</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F09771A" w:rsidR="00E66558" w:rsidRPr="009E4EF8" w:rsidRDefault="00830975">
            <w:pPr>
              <w:pStyle w:val="TableRowCentered"/>
              <w:jc w:val="left"/>
              <w:rPr>
                <w:sz w:val="22"/>
                <w:szCs w:val="22"/>
              </w:rPr>
            </w:pPr>
            <w:r w:rsidRPr="009E4EF8">
              <w:rPr>
                <w:sz w:val="22"/>
                <w:szCs w:val="22"/>
              </w:rPr>
              <w:t>1</w:t>
            </w:r>
            <w:r w:rsidR="00791FEF">
              <w:rPr>
                <w:sz w:val="22"/>
                <w:szCs w:val="22"/>
              </w:rPr>
              <w:t xml:space="preserve"> &amp; </w:t>
            </w:r>
            <w:r w:rsidRPr="009E4EF8">
              <w:rPr>
                <w:sz w:val="22"/>
                <w:szCs w:val="22"/>
              </w:rPr>
              <w:t>2</w:t>
            </w:r>
          </w:p>
        </w:tc>
      </w:tr>
      <w:tr w:rsidR="00E66558" w14:paraId="2A7D5530" w14:textId="77777777" w:rsidTr="00C06C64">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82A9ED8" w:rsidR="00E66558" w:rsidRPr="009E4EF8" w:rsidRDefault="00830975">
            <w:pPr>
              <w:pStyle w:val="TableRow"/>
              <w:rPr>
                <w:iCs/>
                <w:sz w:val="22"/>
                <w:szCs w:val="22"/>
              </w:rPr>
            </w:pPr>
            <w:r w:rsidRPr="009E4EF8">
              <w:rPr>
                <w:iCs/>
                <w:sz w:val="22"/>
                <w:szCs w:val="22"/>
              </w:rPr>
              <w:lastRenderedPageBreak/>
              <w:t xml:space="preserve">Online assessment for children working below key stage standards </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25969" w14:textId="5B932702" w:rsidR="00351219" w:rsidRPr="009E4EF8" w:rsidRDefault="00830975" w:rsidP="00791FEF">
            <w:pPr>
              <w:pStyle w:val="TableRowCentered"/>
              <w:spacing w:before="0" w:after="0"/>
              <w:jc w:val="left"/>
              <w:rPr>
                <w:sz w:val="22"/>
                <w:szCs w:val="22"/>
              </w:rPr>
            </w:pPr>
            <w:r w:rsidRPr="009E4EF8">
              <w:rPr>
                <w:sz w:val="22"/>
                <w:szCs w:val="22"/>
              </w:rPr>
              <w:t>Contribution to purchase B Squared to track attainment and progress</w:t>
            </w:r>
            <w:r w:rsidR="00F06466" w:rsidRPr="009E4EF8">
              <w:rPr>
                <w:sz w:val="22"/>
                <w:szCs w:val="22"/>
              </w:rPr>
              <w:t>.</w:t>
            </w:r>
          </w:p>
          <w:p w14:paraId="2A7D552E" w14:textId="3F6EBB62" w:rsidR="00E66558" w:rsidRPr="00791FEF" w:rsidRDefault="00351219" w:rsidP="00791FEF">
            <w:pPr>
              <w:pStyle w:val="TableRowCentered"/>
              <w:jc w:val="left"/>
              <w:rPr>
                <w:color w:val="auto"/>
                <w:sz w:val="22"/>
                <w:szCs w:val="22"/>
              </w:rPr>
            </w:pPr>
            <w:r w:rsidRPr="009E4EF8">
              <w:rPr>
                <w:sz w:val="22"/>
                <w:szCs w:val="22"/>
              </w:rPr>
              <w:t>EEF: ‘</w:t>
            </w:r>
            <w:r w:rsidRPr="009E4EF8">
              <w:rPr>
                <w:color w:val="auto"/>
                <w:sz w:val="22"/>
                <w:szCs w:val="22"/>
              </w:rPr>
              <w:t>Standardised tests can provide reliable insights into the specific strengths and weaknesses of each pupil to help ensure they receive the correct additional support through interventions or teacher instruction’</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AD4972D" w:rsidR="00E66558" w:rsidRPr="009E4EF8" w:rsidRDefault="00830975">
            <w:pPr>
              <w:pStyle w:val="TableRowCentered"/>
              <w:jc w:val="left"/>
              <w:rPr>
                <w:sz w:val="22"/>
                <w:szCs w:val="22"/>
              </w:rPr>
            </w:pPr>
            <w:r w:rsidRPr="009E4EF8">
              <w:rPr>
                <w:sz w:val="22"/>
                <w:szCs w:val="22"/>
              </w:rPr>
              <w:t>1</w:t>
            </w:r>
            <w:r w:rsidR="00791FEF">
              <w:rPr>
                <w:sz w:val="22"/>
                <w:szCs w:val="22"/>
              </w:rPr>
              <w:t xml:space="preserve"> &amp; </w:t>
            </w:r>
            <w:r w:rsidRPr="009E4EF8">
              <w:rPr>
                <w:sz w:val="22"/>
                <w:szCs w:val="22"/>
              </w:rPr>
              <w:t>2</w:t>
            </w:r>
          </w:p>
        </w:tc>
      </w:tr>
      <w:tr w:rsidR="00050C51" w14:paraId="0795DA7A" w14:textId="77777777" w:rsidTr="00C06C64">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14914" w14:textId="3BC3C4C2" w:rsidR="00050C51" w:rsidRPr="009E4EF8" w:rsidRDefault="00050C51">
            <w:pPr>
              <w:pStyle w:val="TableRow"/>
              <w:rPr>
                <w:iCs/>
                <w:sz w:val="22"/>
                <w:szCs w:val="22"/>
              </w:rPr>
            </w:pPr>
            <w:r w:rsidRPr="009E4EF8">
              <w:rPr>
                <w:iCs/>
                <w:sz w:val="22"/>
                <w:szCs w:val="22"/>
              </w:rPr>
              <w:t xml:space="preserve">Online learning programmes </w:t>
            </w:r>
            <w:proofErr w:type="spellStart"/>
            <w:r w:rsidRPr="009E4EF8">
              <w:rPr>
                <w:iCs/>
                <w:sz w:val="22"/>
                <w:szCs w:val="22"/>
              </w:rPr>
              <w:t>eg</w:t>
            </w:r>
            <w:proofErr w:type="spellEnd"/>
            <w:r w:rsidRPr="009E4EF8">
              <w:rPr>
                <w:iCs/>
                <w:sz w:val="22"/>
                <w:szCs w:val="22"/>
              </w:rPr>
              <w:t xml:space="preserve"> </w:t>
            </w:r>
            <w:r w:rsidR="00F06466" w:rsidRPr="009E4EF8">
              <w:rPr>
                <w:iCs/>
                <w:sz w:val="22"/>
                <w:szCs w:val="22"/>
              </w:rPr>
              <w:t>Accelerated Reader</w:t>
            </w:r>
            <w:r w:rsidR="009E4EF8">
              <w:rPr>
                <w:iCs/>
                <w:sz w:val="22"/>
                <w:szCs w:val="22"/>
              </w:rPr>
              <w:t>,</w:t>
            </w:r>
            <w:r w:rsidR="00F06466" w:rsidRPr="009E4EF8">
              <w:rPr>
                <w:iCs/>
                <w:sz w:val="22"/>
                <w:szCs w:val="22"/>
              </w:rPr>
              <w:t xml:space="preserve"> </w:t>
            </w:r>
            <w:r w:rsidRPr="009E4EF8">
              <w:rPr>
                <w:iCs/>
                <w:sz w:val="22"/>
                <w:szCs w:val="22"/>
              </w:rPr>
              <w:t>Nessy, My Maths, TTRS,</w:t>
            </w:r>
            <w:r w:rsidR="009E4EF8">
              <w:rPr>
                <w:iCs/>
                <w:sz w:val="22"/>
                <w:szCs w:val="22"/>
              </w:rPr>
              <w:t xml:space="preserve"> </w:t>
            </w:r>
            <w:proofErr w:type="spellStart"/>
            <w:r w:rsidR="009E4EF8">
              <w:rPr>
                <w:iCs/>
                <w:sz w:val="22"/>
                <w:szCs w:val="22"/>
              </w:rPr>
              <w:t>Numbots</w:t>
            </w:r>
            <w:proofErr w:type="spellEnd"/>
            <w:r w:rsidR="009E4EF8">
              <w:rPr>
                <w:iCs/>
                <w:sz w:val="22"/>
                <w:szCs w:val="22"/>
              </w:rPr>
              <w:t>.</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1776A" w14:textId="7C784EBE" w:rsidR="00351219" w:rsidRPr="009E4EF8" w:rsidRDefault="009E4EF8" w:rsidP="009E4EF8">
            <w:pPr>
              <w:autoSpaceDN/>
              <w:spacing w:after="0" w:line="240" w:lineRule="auto"/>
              <w:ind w:right="57"/>
              <w:rPr>
                <w:rFonts w:cs="Arial"/>
                <w:color w:val="auto"/>
                <w:sz w:val="22"/>
                <w:szCs w:val="22"/>
              </w:rPr>
            </w:pPr>
            <w:r>
              <w:rPr>
                <w:rFonts w:cs="Arial"/>
                <w:color w:val="auto"/>
                <w:sz w:val="22"/>
                <w:szCs w:val="22"/>
              </w:rPr>
              <w:t>S</w:t>
            </w:r>
            <w:r w:rsidR="00351219" w:rsidRPr="009E4EF8">
              <w:rPr>
                <w:rFonts w:cs="Arial"/>
                <w:color w:val="auto"/>
                <w:sz w:val="22"/>
                <w:szCs w:val="22"/>
              </w:rPr>
              <w:t xml:space="preserve">trong evidence base that suggests oral language interventions, including dialogic activities such as high-quality classroom discussion, </w:t>
            </w:r>
            <w:r>
              <w:rPr>
                <w:rFonts w:cs="Arial"/>
                <w:color w:val="auto"/>
                <w:sz w:val="22"/>
                <w:szCs w:val="22"/>
              </w:rPr>
              <w:t xml:space="preserve">has </w:t>
            </w:r>
            <w:r w:rsidR="00351219" w:rsidRPr="009E4EF8">
              <w:rPr>
                <w:rFonts w:cs="Arial"/>
                <w:color w:val="auto"/>
                <w:sz w:val="22"/>
                <w:szCs w:val="22"/>
              </w:rPr>
              <w:t>high impact on reading:</w:t>
            </w:r>
          </w:p>
          <w:p w14:paraId="7F359484" w14:textId="104B6628" w:rsidR="00351219" w:rsidRPr="009E4EF8" w:rsidRDefault="00351219" w:rsidP="009E4EF8">
            <w:pPr>
              <w:pStyle w:val="TableRowCentered"/>
              <w:spacing w:after="0"/>
              <w:ind w:left="0"/>
              <w:jc w:val="left"/>
              <w:rPr>
                <w:sz w:val="22"/>
                <w:szCs w:val="22"/>
              </w:rPr>
            </w:pPr>
            <w:r w:rsidRPr="009E4EF8">
              <w:rPr>
                <w:sz w:val="22"/>
                <w:szCs w:val="22"/>
              </w:rPr>
              <w:t xml:space="preserve">EEF: </w:t>
            </w:r>
            <w:r w:rsidR="00F06466" w:rsidRPr="009E4EF8">
              <w:rPr>
                <w:sz w:val="22"/>
                <w:szCs w:val="22"/>
              </w:rPr>
              <w:t>Using digital technology to improve learning</w:t>
            </w:r>
            <w:r w:rsidR="00361181">
              <w:rPr>
                <w:sz w:val="22"/>
                <w:szCs w:val="22"/>
              </w:rPr>
              <w:t>.</w:t>
            </w:r>
          </w:p>
          <w:p w14:paraId="268D4E12" w14:textId="29E31C42" w:rsidR="00351219" w:rsidRPr="009E4EF8" w:rsidRDefault="00F06466" w:rsidP="00351219">
            <w:pPr>
              <w:pStyle w:val="TableRowCentered"/>
              <w:ind w:left="0"/>
              <w:jc w:val="left"/>
              <w:rPr>
                <w:sz w:val="22"/>
                <w:szCs w:val="22"/>
              </w:rPr>
            </w:pPr>
            <w:r w:rsidRPr="009E4EF8">
              <w:rPr>
                <w:sz w:val="22"/>
                <w:szCs w:val="22"/>
              </w:rPr>
              <w:t>‘</w:t>
            </w:r>
            <w:r w:rsidR="00351219" w:rsidRPr="009E4EF8">
              <w:rPr>
                <w:sz w:val="22"/>
                <w:szCs w:val="22"/>
              </w:rPr>
              <w:t>Technology has the potential to increase the quality and quantity of practice that pupils undertake, both inside and outside of the classroom</w:t>
            </w:r>
            <w:r w:rsidRPr="009E4EF8">
              <w:rPr>
                <w:sz w:val="22"/>
                <w:szCs w:val="22"/>
              </w:rPr>
              <w:t xml:space="preserve">. </w:t>
            </w:r>
            <w:r w:rsidR="00351219" w:rsidRPr="009E4EF8">
              <w:rPr>
                <w:sz w:val="22"/>
                <w:szCs w:val="22"/>
              </w:rPr>
              <w:t>Technology can be engaging and motivating for pupils.</w:t>
            </w:r>
            <w:r w:rsidRPr="009E4EF8">
              <w:rPr>
                <w:sz w:val="22"/>
                <w:szCs w:val="22"/>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DF29" w14:textId="041212AE" w:rsidR="00050C51" w:rsidRPr="009E4EF8" w:rsidRDefault="006D39CA">
            <w:pPr>
              <w:pStyle w:val="TableRowCentered"/>
              <w:jc w:val="left"/>
              <w:rPr>
                <w:sz w:val="22"/>
                <w:szCs w:val="22"/>
              </w:rPr>
            </w:pPr>
            <w:r w:rsidRPr="009E4EF8">
              <w:rPr>
                <w:sz w:val="22"/>
                <w:szCs w:val="22"/>
              </w:rPr>
              <w:t>1,2,3,4</w:t>
            </w:r>
          </w:p>
        </w:tc>
      </w:tr>
      <w:tr w:rsidR="00050C51" w14:paraId="3DD8ED78" w14:textId="77777777" w:rsidTr="00C06C64">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D6FF0" w14:textId="2A3D8A03" w:rsidR="00050C51" w:rsidRPr="009E4EF8" w:rsidRDefault="00050C51" w:rsidP="00791FEF">
            <w:pPr>
              <w:pStyle w:val="TableRow"/>
              <w:spacing w:before="0" w:after="0"/>
              <w:rPr>
                <w:iCs/>
                <w:sz w:val="22"/>
                <w:szCs w:val="22"/>
              </w:rPr>
            </w:pPr>
            <w:r w:rsidRPr="009E4EF8">
              <w:rPr>
                <w:iCs/>
                <w:sz w:val="22"/>
                <w:szCs w:val="22"/>
              </w:rPr>
              <w:t xml:space="preserve">Daily </w:t>
            </w:r>
            <w:r w:rsidR="00F06466" w:rsidRPr="009E4EF8">
              <w:rPr>
                <w:iCs/>
                <w:sz w:val="22"/>
                <w:szCs w:val="22"/>
              </w:rPr>
              <w:t>P</w:t>
            </w:r>
            <w:r w:rsidRPr="009E4EF8">
              <w:rPr>
                <w:iCs/>
                <w:sz w:val="22"/>
                <w:szCs w:val="22"/>
              </w:rPr>
              <w:t xml:space="preserve">recision </w:t>
            </w:r>
            <w:r w:rsidR="00F06466" w:rsidRPr="009E4EF8">
              <w:rPr>
                <w:iCs/>
                <w:sz w:val="22"/>
                <w:szCs w:val="22"/>
              </w:rPr>
              <w:t>T</w:t>
            </w:r>
            <w:r w:rsidRPr="009E4EF8">
              <w:rPr>
                <w:iCs/>
                <w:sz w:val="22"/>
                <w:szCs w:val="22"/>
              </w:rPr>
              <w:t>eaching</w:t>
            </w:r>
            <w:r w:rsidR="00F06466" w:rsidRPr="009E4EF8">
              <w:rPr>
                <w:iCs/>
                <w:sz w:val="22"/>
                <w:szCs w:val="22"/>
              </w:rPr>
              <w:t>.</w:t>
            </w:r>
            <w:r w:rsidRPr="009E4EF8">
              <w:rPr>
                <w:iCs/>
                <w:sz w:val="22"/>
                <w:szCs w:val="22"/>
              </w:rPr>
              <w:t xml:space="preserve"> </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C48F8" w14:textId="67CA2575" w:rsidR="00050C51" w:rsidRPr="009E4EF8" w:rsidRDefault="00050C51" w:rsidP="00791FEF">
            <w:pPr>
              <w:pStyle w:val="TableRowCentered"/>
              <w:spacing w:before="0" w:after="0"/>
              <w:ind w:left="0"/>
              <w:jc w:val="left"/>
              <w:rPr>
                <w:sz w:val="22"/>
                <w:szCs w:val="22"/>
              </w:rPr>
            </w:pPr>
            <w:r w:rsidRPr="009E4EF8">
              <w:rPr>
                <w:sz w:val="22"/>
                <w:szCs w:val="22"/>
              </w:rPr>
              <w:t>EP advi</w:t>
            </w:r>
            <w:r w:rsidR="00F06466" w:rsidRPr="009E4EF8">
              <w:rPr>
                <w:sz w:val="22"/>
                <w:szCs w:val="22"/>
              </w:rPr>
              <w:t>ce</w:t>
            </w:r>
            <w:r w:rsidRPr="009E4EF8">
              <w:rPr>
                <w:sz w:val="22"/>
                <w:szCs w:val="22"/>
              </w:rPr>
              <w:t xml:space="preserve"> to support children’s reading and spelling skills.</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81276" w14:textId="47A447BA" w:rsidR="00050C51" w:rsidRPr="009E4EF8" w:rsidRDefault="006D39CA" w:rsidP="00791FEF">
            <w:pPr>
              <w:pStyle w:val="TableRowCentered"/>
              <w:spacing w:before="0" w:after="0"/>
              <w:jc w:val="left"/>
              <w:rPr>
                <w:sz w:val="22"/>
                <w:szCs w:val="22"/>
              </w:rPr>
            </w:pPr>
            <w:r w:rsidRPr="009E4EF8">
              <w:rPr>
                <w:sz w:val="22"/>
                <w:szCs w:val="22"/>
              </w:rPr>
              <w:t>1</w:t>
            </w:r>
            <w:r w:rsidR="00791FEF">
              <w:rPr>
                <w:sz w:val="22"/>
                <w:szCs w:val="22"/>
              </w:rPr>
              <w:t xml:space="preserve"> &amp; </w:t>
            </w:r>
            <w:r w:rsidRPr="009E4EF8">
              <w:rPr>
                <w:sz w:val="22"/>
                <w:szCs w:val="22"/>
              </w:rPr>
              <w:t>2</w:t>
            </w:r>
          </w:p>
        </w:tc>
      </w:tr>
      <w:tr w:rsidR="00050C51" w14:paraId="6EEDCFC9" w14:textId="77777777" w:rsidTr="00C06C64">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42E0" w14:textId="5FF65167" w:rsidR="00050C51" w:rsidRPr="009E4EF8" w:rsidRDefault="00050C51" w:rsidP="00791FEF">
            <w:pPr>
              <w:pStyle w:val="TableRow"/>
              <w:spacing w:before="0" w:after="0"/>
              <w:rPr>
                <w:iCs/>
                <w:sz w:val="22"/>
                <w:szCs w:val="22"/>
              </w:rPr>
            </w:pPr>
            <w:r w:rsidRPr="009E4EF8">
              <w:rPr>
                <w:iCs/>
                <w:sz w:val="22"/>
                <w:szCs w:val="22"/>
              </w:rPr>
              <w:t xml:space="preserve">Additional maths intervention sessions </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5A1F" w14:textId="5AED4AB8" w:rsidR="00050C51" w:rsidRPr="009E4EF8" w:rsidRDefault="00050C51" w:rsidP="00791FEF">
            <w:pPr>
              <w:pStyle w:val="TableRowCentered"/>
              <w:spacing w:before="0" w:after="0"/>
              <w:ind w:left="0"/>
              <w:jc w:val="left"/>
              <w:rPr>
                <w:sz w:val="22"/>
                <w:szCs w:val="22"/>
              </w:rPr>
            </w:pPr>
            <w:r w:rsidRPr="009E4EF8">
              <w:rPr>
                <w:sz w:val="22"/>
                <w:szCs w:val="22"/>
              </w:rPr>
              <w:t>White Rose Maths</w:t>
            </w:r>
            <w:r w:rsidR="00791FEF">
              <w:rPr>
                <w:sz w:val="22"/>
                <w:szCs w:val="22"/>
              </w:rPr>
              <w:t xml:space="preserve"> </w:t>
            </w:r>
            <w:r w:rsidRPr="009E4EF8">
              <w:rPr>
                <w:sz w:val="22"/>
                <w:szCs w:val="22"/>
              </w:rPr>
              <w:t xml:space="preserve"> </w:t>
            </w:r>
          </w:p>
          <w:p w14:paraId="3A725E8C" w14:textId="5281220D" w:rsidR="00AE3092" w:rsidRPr="00791FEF" w:rsidRDefault="00AE3092" w:rsidP="00791FEF">
            <w:pPr>
              <w:autoSpaceDN/>
              <w:spacing w:after="0" w:line="240" w:lineRule="auto"/>
              <w:ind w:right="57"/>
              <w:rPr>
                <w:rFonts w:cs="Arial"/>
                <w:color w:val="auto"/>
                <w:sz w:val="22"/>
                <w:szCs w:val="22"/>
              </w:rPr>
            </w:pPr>
            <w:r w:rsidRPr="009E4EF8">
              <w:rPr>
                <w:rFonts w:cs="Arial"/>
                <w:color w:val="auto"/>
                <w:sz w:val="22"/>
                <w:szCs w:val="22"/>
              </w:rPr>
              <w:t>EEF guidance is based on a range of the best available evidence</w:t>
            </w:r>
            <w:r w:rsidR="00361181">
              <w:rPr>
                <w:rFonts w:cs="Arial"/>
                <w:color w:val="auto"/>
                <w:sz w:val="22"/>
                <w:szCs w:val="22"/>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1EC29" w14:textId="66555365" w:rsidR="00050C51" w:rsidRPr="009E4EF8" w:rsidRDefault="006D39CA" w:rsidP="00791FEF">
            <w:pPr>
              <w:pStyle w:val="TableRowCentered"/>
              <w:spacing w:before="0" w:after="0"/>
              <w:jc w:val="left"/>
              <w:rPr>
                <w:sz w:val="22"/>
                <w:szCs w:val="22"/>
              </w:rPr>
            </w:pPr>
            <w:r w:rsidRPr="009E4EF8">
              <w:rPr>
                <w:sz w:val="22"/>
                <w:szCs w:val="22"/>
              </w:rPr>
              <w:t>2</w:t>
            </w:r>
          </w:p>
        </w:tc>
      </w:tr>
      <w:tr w:rsidR="00C06C64" w:rsidRPr="001B5543" w14:paraId="1B601E1C" w14:textId="77777777" w:rsidTr="00C06C64">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D8CF" w14:textId="5C1E1082" w:rsidR="00C06C64" w:rsidRPr="009E4EF8" w:rsidRDefault="00F06466" w:rsidP="00791FEF">
            <w:pPr>
              <w:pStyle w:val="TableRow"/>
              <w:spacing w:before="0" w:after="0"/>
              <w:rPr>
                <w:iCs/>
                <w:sz w:val="22"/>
                <w:szCs w:val="22"/>
              </w:rPr>
            </w:pPr>
            <w:r w:rsidRPr="009E4EF8">
              <w:rPr>
                <w:iCs/>
                <w:sz w:val="22"/>
                <w:szCs w:val="22"/>
              </w:rPr>
              <w:t xml:space="preserve">Social and Emotional Learning (SEL) Interventions </w:t>
            </w:r>
            <w:proofErr w:type="spellStart"/>
            <w:r w:rsidRPr="009E4EF8">
              <w:rPr>
                <w:iCs/>
                <w:sz w:val="22"/>
                <w:szCs w:val="22"/>
              </w:rPr>
              <w:t>eg</w:t>
            </w:r>
            <w:proofErr w:type="spellEnd"/>
            <w:r w:rsidRPr="009E4EF8">
              <w:rPr>
                <w:iCs/>
                <w:sz w:val="22"/>
                <w:szCs w:val="22"/>
              </w:rPr>
              <w:t xml:space="preserve"> </w:t>
            </w:r>
            <w:r w:rsidR="00C06C64" w:rsidRPr="009E4EF8">
              <w:rPr>
                <w:iCs/>
                <w:sz w:val="22"/>
                <w:szCs w:val="22"/>
              </w:rPr>
              <w:t>Nurture group</w:t>
            </w:r>
          </w:p>
        </w:tc>
        <w:tc>
          <w:tcPr>
            <w:tcW w:w="5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D9740" w14:textId="4AB1ED79" w:rsidR="00C06C64" w:rsidRPr="009E4EF8" w:rsidRDefault="00C06C64" w:rsidP="00791FEF">
            <w:pPr>
              <w:pStyle w:val="TableRowCentered"/>
              <w:spacing w:before="0" w:after="0"/>
              <w:ind w:left="0"/>
              <w:jc w:val="left"/>
              <w:rPr>
                <w:sz w:val="22"/>
                <w:szCs w:val="22"/>
              </w:rPr>
            </w:pPr>
            <w:r w:rsidRPr="009E4EF8">
              <w:rPr>
                <w:sz w:val="22"/>
                <w:szCs w:val="22"/>
              </w:rPr>
              <w:t>EEF ‘SEL interventions in education are shown to improve SEL skills and are therefore likely to support disadvantaged pupils to understand and engage in healthy relationships with peers and emotional self-regulation, both of which may subsequently increase academic attainment.’</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02820" w14:textId="42F7898E" w:rsidR="00C06C64" w:rsidRPr="009E4EF8" w:rsidRDefault="00C06C64" w:rsidP="00791FEF">
            <w:pPr>
              <w:pStyle w:val="TableRowCentered"/>
              <w:spacing w:before="0" w:after="0"/>
              <w:jc w:val="left"/>
              <w:rPr>
                <w:sz w:val="22"/>
                <w:szCs w:val="22"/>
              </w:rPr>
            </w:pPr>
            <w:r w:rsidRPr="009E4EF8">
              <w:rPr>
                <w:sz w:val="22"/>
                <w:szCs w:val="22"/>
              </w:rPr>
              <w:t>4</w:t>
            </w:r>
          </w:p>
        </w:tc>
      </w:tr>
    </w:tbl>
    <w:p w14:paraId="2A7D5532" w14:textId="59A68BC3" w:rsidR="00E66558" w:rsidRPr="00AA355B" w:rsidRDefault="009D71E8" w:rsidP="00AA355B">
      <w:pPr>
        <w:pStyle w:val="Heading3"/>
      </w:pPr>
      <w:r>
        <w:t>Wider strategies (for example, related to attendance, behaviour, wellbeing)</w:t>
      </w:r>
    </w:p>
    <w:p w14:paraId="2A7D5533" w14:textId="09FA0C7F" w:rsidR="00E66558" w:rsidRDefault="009D71E8">
      <w:pPr>
        <w:spacing w:before="240" w:after="120"/>
      </w:pPr>
      <w:r>
        <w:t>Budgeted cost: £</w:t>
      </w:r>
      <w:r w:rsidR="00E61E0B">
        <w:t>3,250</w:t>
      </w:r>
    </w:p>
    <w:tbl>
      <w:tblPr>
        <w:tblW w:w="5000" w:type="pct"/>
        <w:tblCellMar>
          <w:left w:w="10" w:type="dxa"/>
          <w:right w:w="10" w:type="dxa"/>
        </w:tblCellMar>
        <w:tblLook w:val="04A0" w:firstRow="1" w:lastRow="0" w:firstColumn="1" w:lastColumn="0" w:noHBand="0" w:noVBand="1"/>
      </w:tblPr>
      <w:tblGrid>
        <w:gridCol w:w="2688"/>
        <w:gridCol w:w="5104"/>
        <w:gridCol w:w="1694"/>
      </w:tblGrid>
      <w:tr w:rsidR="00E66558" w14:paraId="2A7D5537" w14:textId="77777777" w:rsidTr="0078241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rsidRPr="009E4EF8" w14:paraId="2A7D553B" w14:textId="77777777" w:rsidTr="007824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EFA550D" w:rsidR="00E66558" w:rsidRPr="009E4EF8" w:rsidRDefault="00050C51">
            <w:pPr>
              <w:pStyle w:val="TableRow"/>
              <w:rPr>
                <w:rFonts w:cs="Arial"/>
                <w:sz w:val="22"/>
                <w:szCs w:val="22"/>
              </w:rPr>
            </w:pPr>
            <w:r w:rsidRPr="009E4EF8">
              <w:rPr>
                <w:rFonts w:cs="Arial"/>
                <w:sz w:val="22"/>
                <w:szCs w:val="22"/>
              </w:rPr>
              <w:t xml:space="preserve">Lego Therapy weekly session in small group.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E0C1F" w14:textId="514EA358" w:rsidR="00B50DF4" w:rsidRPr="009E4EF8" w:rsidRDefault="00050C51" w:rsidP="00B50DF4">
            <w:pPr>
              <w:shd w:val="clear" w:color="auto" w:fill="FFFFFF"/>
              <w:suppressAutoHyphens w:val="0"/>
              <w:autoSpaceDN/>
              <w:spacing w:before="100" w:beforeAutospacing="1" w:after="0" w:line="240" w:lineRule="auto"/>
              <w:rPr>
                <w:rFonts w:cs="Arial"/>
                <w:color w:val="auto"/>
                <w:sz w:val="22"/>
                <w:szCs w:val="22"/>
              </w:rPr>
            </w:pPr>
            <w:r w:rsidRPr="009E4EF8">
              <w:rPr>
                <w:rFonts w:cs="Arial"/>
                <w:color w:val="auto"/>
                <w:sz w:val="22"/>
                <w:szCs w:val="22"/>
              </w:rPr>
              <w:t>EP advi</w:t>
            </w:r>
            <w:r w:rsidR="00B50DF4" w:rsidRPr="009E4EF8">
              <w:rPr>
                <w:rFonts w:cs="Arial"/>
                <w:color w:val="auto"/>
                <w:sz w:val="22"/>
                <w:szCs w:val="22"/>
              </w:rPr>
              <w:t>ce</w:t>
            </w:r>
            <w:r w:rsidRPr="009E4EF8">
              <w:rPr>
                <w:rFonts w:cs="Arial"/>
                <w:color w:val="auto"/>
                <w:sz w:val="22"/>
                <w:szCs w:val="22"/>
              </w:rPr>
              <w:t xml:space="preserve"> </w:t>
            </w:r>
            <w:r w:rsidR="009E4EF8">
              <w:rPr>
                <w:rFonts w:cs="Arial"/>
                <w:color w:val="auto"/>
                <w:sz w:val="22"/>
                <w:szCs w:val="22"/>
              </w:rPr>
              <w:t>-</w:t>
            </w:r>
            <w:r w:rsidRPr="009E4EF8">
              <w:rPr>
                <w:rFonts w:cs="Arial"/>
                <w:color w:val="auto"/>
                <w:sz w:val="22"/>
                <w:szCs w:val="22"/>
              </w:rPr>
              <w:t xml:space="preserve"> children requiring support with developing </w:t>
            </w:r>
            <w:r w:rsidR="00B50DF4" w:rsidRPr="009E4EF8">
              <w:rPr>
                <w:rFonts w:cs="Arial"/>
                <w:color w:val="auto"/>
                <w:sz w:val="22"/>
                <w:szCs w:val="22"/>
              </w:rPr>
              <w:t xml:space="preserve">social </w:t>
            </w:r>
            <w:r w:rsidRPr="009E4EF8">
              <w:rPr>
                <w:rFonts w:cs="Arial"/>
                <w:color w:val="auto"/>
                <w:sz w:val="22"/>
                <w:szCs w:val="22"/>
              </w:rPr>
              <w:t>communication, listening skills</w:t>
            </w:r>
            <w:r w:rsidR="00361181">
              <w:rPr>
                <w:rFonts w:cs="Arial"/>
                <w:color w:val="auto"/>
                <w:sz w:val="22"/>
                <w:szCs w:val="22"/>
              </w:rPr>
              <w:t>,</w:t>
            </w:r>
            <w:r w:rsidRPr="009E4EF8">
              <w:rPr>
                <w:rFonts w:cs="Arial"/>
                <w:color w:val="auto"/>
                <w:sz w:val="22"/>
                <w:szCs w:val="22"/>
              </w:rPr>
              <w:t xml:space="preserve"> and </w:t>
            </w:r>
            <w:r w:rsidR="00B50DF4" w:rsidRPr="009E4EF8">
              <w:rPr>
                <w:rFonts w:cs="Arial"/>
                <w:color w:val="auto"/>
                <w:sz w:val="22"/>
                <w:szCs w:val="22"/>
              </w:rPr>
              <w:t xml:space="preserve">improving </w:t>
            </w:r>
            <w:r w:rsidRPr="009E4EF8">
              <w:rPr>
                <w:rFonts w:cs="Arial"/>
                <w:color w:val="auto"/>
                <w:sz w:val="22"/>
                <w:szCs w:val="22"/>
              </w:rPr>
              <w:t xml:space="preserve">concentration. </w:t>
            </w:r>
            <w:r w:rsidR="00B50DF4" w:rsidRPr="009E4EF8">
              <w:rPr>
                <w:rFonts w:cs="Arial"/>
                <w:color w:val="auto"/>
                <w:sz w:val="22"/>
                <w:szCs w:val="22"/>
              </w:rPr>
              <w:t>turn taking, resilience, patience, perseverance</w:t>
            </w:r>
            <w:r w:rsidR="00361181">
              <w:rPr>
                <w:rFonts w:cs="Arial"/>
                <w:color w:val="auto"/>
                <w:sz w:val="22"/>
                <w:szCs w:val="22"/>
              </w:rPr>
              <w:t>,</w:t>
            </w:r>
            <w:r w:rsidR="00B50DF4" w:rsidRPr="009E4EF8">
              <w:rPr>
                <w:rFonts w:cs="Arial"/>
                <w:color w:val="auto"/>
                <w:sz w:val="22"/>
                <w:szCs w:val="22"/>
              </w:rPr>
              <w:t xml:space="preserve"> and problem solving</w:t>
            </w:r>
            <w:r w:rsidR="009E4EF8">
              <w:rPr>
                <w:rFonts w:cs="Arial"/>
                <w:color w:val="auto"/>
                <w:sz w:val="22"/>
                <w:szCs w:val="22"/>
              </w:rPr>
              <w:t>.</w:t>
            </w:r>
          </w:p>
          <w:p w14:paraId="2A7D5539" w14:textId="62AF0FA6" w:rsidR="00B50DF4" w:rsidRPr="009E4EF8" w:rsidRDefault="00B50DF4" w:rsidP="009E4EF8">
            <w:pPr>
              <w:shd w:val="clear" w:color="auto" w:fill="FFFFFF"/>
              <w:suppressAutoHyphens w:val="0"/>
              <w:autoSpaceDN/>
              <w:spacing w:after="0" w:line="240" w:lineRule="auto"/>
              <w:rPr>
                <w:rFonts w:cs="Arial"/>
                <w:color w:val="auto"/>
                <w:sz w:val="22"/>
                <w:szCs w:val="22"/>
              </w:rPr>
            </w:pPr>
            <w:r w:rsidRPr="009E4EF8">
              <w:rPr>
                <w:rFonts w:cs="Arial"/>
                <w:color w:val="auto"/>
                <w:sz w:val="22"/>
                <w:szCs w:val="22"/>
                <w:shd w:val="clear" w:color="auto" w:fill="FFFFFF"/>
              </w:rPr>
              <w:t>Lego-based therapy (LeGoff et al 2014) is an evidence</w:t>
            </w:r>
            <w:r w:rsidR="009E4EF8">
              <w:rPr>
                <w:rFonts w:cs="Arial"/>
                <w:color w:val="auto"/>
                <w:sz w:val="22"/>
                <w:szCs w:val="22"/>
                <w:shd w:val="clear" w:color="auto" w:fill="FFFFFF"/>
              </w:rPr>
              <w:t>-</w:t>
            </w:r>
            <w:r w:rsidRPr="009E4EF8">
              <w:rPr>
                <w:rFonts w:cs="Arial"/>
                <w:color w:val="auto"/>
                <w:sz w:val="22"/>
                <w:szCs w:val="22"/>
                <w:shd w:val="clear" w:color="auto" w:fill="FFFFFF"/>
              </w:rPr>
              <w:t>based approach that aims to develop social communication skills in autistic children, such as sharing, turn-taking, following rules, using names and problem-solving.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0F80966" w:rsidR="00E66558" w:rsidRPr="009E4EF8" w:rsidRDefault="00050C51">
            <w:pPr>
              <w:pStyle w:val="TableRowCentered"/>
              <w:jc w:val="left"/>
              <w:rPr>
                <w:rFonts w:cs="Arial"/>
                <w:sz w:val="22"/>
                <w:szCs w:val="22"/>
              </w:rPr>
            </w:pPr>
            <w:r w:rsidRPr="009E4EF8">
              <w:rPr>
                <w:rFonts w:cs="Arial"/>
                <w:sz w:val="22"/>
                <w:szCs w:val="22"/>
              </w:rPr>
              <w:t>1,2,3</w:t>
            </w:r>
            <w:r w:rsidR="006D39CA" w:rsidRPr="009E4EF8">
              <w:rPr>
                <w:rFonts w:cs="Arial"/>
                <w:sz w:val="22"/>
                <w:szCs w:val="22"/>
              </w:rPr>
              <w:t>,4</w:t>
            </w:r>
          </w:p>
        </w:tc>
      </w:tr>
      <w:tr w:rsidR="006D39CA" w:rsidRPr="009E4EF8" w14:paraId="2A7D553F" w14:textId="77777777" w:rsidTr="007824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49DC1DE" w:rsidR="006D39CA" w:rsidRPr="009E4EF8" w:rsidRDefault="006D39CA" w:rsidP="006D39CA">
            <w:pPr>
              <w:pStyle w:val="TableRow"/>
              <w:rPr>
                <w:rFonts w:cs="Arial"/>
                <w:iCs/>
                <w:sz w:val="22"/>
                <w:szCs w:val="22"/>
              </w:rPr>
            </w:pPr>
            <w:r w:rsidRPr="009E4EF8">
              <w:rPr>
                <w:rFonts w:cs="Arial"/>
                <w:iCs/>
                <w:sz w:val="22"/>
                <w:szCs w:val="22"/>
              </w:rPr>
              <w:t xml:space="preserve">TIS sessions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92F228D" w:rsidR="006D39CA" w:rsidRPr="009E4EF8" w:rsidRDefault="006D39CA" w:rsidP="006D39CA">
            <w:pPr>
              <w:pStyle w:val="TableRowCentered"/>
              <w:jc w:val="left"/>
              <w:rPr>
                <w:rFonts w:cs="Arial"/>
                <w:sz w:val="22"/>
                <w:szCs w:val="22"/>
              </w:rPr>
            </w:pPr>
            <w:r w:rsidRPr="009E4EF8">
              <w:rPr>
                <w:rFonts w:cs="Arial"/>
                <w:sz w:val="22"/>
                <w:szCs w:val="22"/>
              </w:rPr>
              <w:t>TISUK trainings are informed by and adapted from the key components of whole school cultural change as set out by the Evidence-Based Practice Unit, Manchester University/ Anna Freud Centre, (Demkowicz and Humphreys 2019).</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8A5FF15" w:rsidR="006D39CA" w:rsidRPr="009E4EF8" w:rsidRDefault="006D39CA" w:rsidP="006D39CA">
            <w:pPr>
              <w:pStyle w:val="TableRowCentered"/>
              <w:jc w:val="left"/>
              <w:rPr>
                <w:rFonts w:cs="Arial"/>
                <w:sz w:val="22"/>
                <w:szCs w:val="22"/>
              </w:rPr>
            </w:pPr>
            <w:r w:rsidRPr="009E4EF8">
              <w:rPr>
                <w:rFonts w:cs="Arial"/>
                <w:sz w:val="22"/>
                <w:szCs w:val="22"/>
              </w:rPr>
              <w:t>1,2,3,4</w:t>
            </w:r>
          </w:p>
        </w:tc>
      </w:tr>
      <w:tr w:rsidR="006D39CA" w:rsidRPr="009E4EF8" w14:paraId="560CD717" w14:textId="77777777" w:rsidTr="007824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E14C" w14:textId="519B7BFC" w:rsidR="006D39CA" w:rsidRPr="009E4EF8" w:rsidRDefault="006D39CA" w:rsidP="006D39CA">
            <w:pPr>
              <w:pStyle w:val="TableRow"/>
              <w:rPr>
                <w:rFonts w:cs="Arial"/>
                <w:iCs/>
                <w:sz w:val="22"/>
                <w:szCs w:val="22"/>
              </w:rPr>
            </w:pPr>
            <w:r w:rsidRPr="009E4EF8">
              <w:rPr>
                <w:rFonts w:cs="Arial"/>
                <w:iCs/>
                <w:sz w:val="22"/>
                <w:szCs w:val="22"/>
              </w:rPr>
              <w:t xml:space="preserve">Part purchase of Jigsaw PSHE programme which supports SEMH.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3DFC6" w14:textId="18F84188" w:rsidR="006D39CA" w:rsidRPr="009E4EF8" w:rsidRDefault="006D39CA" w:rsidP="006D39CA">
            <w:pPr>
              <w:pStyle w:val="TableRowCentered"/>
              <w:jc w:val="left"/>
              <w:rPr>
                <w:rFonts w:cs="Arial"/>
                <w:sz w:val="22"/>
                <w:szCs w:val="22"/>
              </w:rPr>
            </w:pPr>
            <w:r w:rsidRPr="009E4EF8">
              <w:rPr>
                <w:rFonts w:cs="Arial"/>
                <w:sz w:val="22"/>
                <w:szCs w:val="22"/>
              </w:rPr>
              <w:t xml:space="preserve">The PSHE Association states “PSHE education gives pupils the knowledge, skills, and attributes they need to keep themselves healthy and safe </w:t>
            </w:r>
            <w:r w:rsidRPr="009E4EF8">
              <w:rPr>
                <w:rFonts w:cs="Arial"/>
                <w:sz w:val="22"/>
                <w:szCs w:val="22"/>
              </w:rPr>
              <w:lastRenderedPageBreak/>
              <w:t>and to prepare them for life and work in modern Britain…. When taught well, PSHE education helps pupils to achieve their academic potential, and leave school equipped with skills they will need throughout later life.”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8D7D" w14:textId="63378AB7" w:rsidR="006D39CA" w:rsidRPr="009E4EF8" w:rsidRDefault="006D39CA" w:rsidP="006D39CA">
            <w:pPr>
              <w:pStyle w:val="TableRowCentered"/>
              <w:jc w:val="left"/>
              <w:rPr>
                <w:rFonts w:cs="Arial"/>
                <w:sz w:val="22"/>
                <w:szCs w:val="22"/>
              </w:rPr>
            </w:pPr>
            <w:r w:rsidRPr="009E4EF8">
              <w:rPr>
                <w:rFonts w:cs="Arial"/>
                <w:sz w:val="22"/>
                <w:szCs w:val="22"/>
              </w:rPr>
              <w:lastRenderedPageBreak/>
              <w:t>1,2,3,4</w:t>
            </w:r>
          </w:p>
        </w:tc>
      </w:tr>
      <w:tr w:rsidR="006D39CA" w:rsidRPr="009E4EF8" w14:paraId="6BA3A37E" w14:textId="77777777" w:rsidTr="007824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ACED3" w14:textId="64336AE2" w:rsidR="006D39CA" w:rsidRPr="009E4EF8" w:rsidRDefault="006D39CA" w:rsidP="006D39CA">
            <w:pPr>
              <w:pStyle w:val="TableRow"/>
              <w:rPr>
                <w:rFonts w:cs="Arial"/>
                <w:iCs/>
                <w:sz w:val="22"/>
                <w:szCs w:val="22"/>
              </w:rPr>
            </w:pPr>
            <w:r w:rsidRPr="009E4EF8">
              <w:rPr>
                <w:rFonts w:cs="Arial"/>
                <w:iCs/>
                <w:sz w:val="22"/>
                <w:szCs w:val="22"/>
              </w:rPr>
              <w:t>Embedding principles of good practice set out in the DFE’s ‘Working together to improve school attendance’ May 2022</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D5431" w14:textId="7E4525D2" w:rsidR="006D39CA" w:rsidRPr="009E4EF8" w:rsidRDefault="006D39CA" w:rsidP="006D39CA">
            <w:pPr>
              <w:pStyle w:val="TableRowCentered"/>
              <w:jc w:val="left"/>
              <w:rPr>
                <w:rFonts w:cs="Arial"/>
                <w:sz w:val="22"/>
                <w:szCs w:val="22"/>
              </w:rPr>
            </w:pPr>
            <w:r w:rsidRPr="009E4EF8">
              <w:rPr>
                <w:rStyle w:val="fontstyle01"/>
                <w:rFonts w:ascii="Arial" w:hAnsi="Arial" w:cs="Arial"/>
                <w:sz w:val="22"/>
                <w:szCs w:val="22"/>
              </w:rPr>
              <w:t>Guidance from the Department for Education (DfE) has been produced to help schools, trusts, governing bodies, and local</w:t>
            </w:r>
            <w:r w:rsidRPr="009E4EF8">
              <w:rPr>
                <w:rFonts w:cs="Arial"/>
                <w:sz w:val="22"/>
                <w:szCs w:val="22"/>
              </w:rPr>
              <w:br/>
            </w:r>
            <w:r w:rsidRPr="009E4EF8">
              <w:rPr>
                <w:rStyle w:val="fontstyle01"/>
                <w:rFonts w:ascii="Arial" w:hAnsi="Arial" w:cs="Arial"/>
                <w:sz w:val="22"/>
                <w:szCs w:val="22"/>
              </w:rPr>
              <w:t>authorities maintain high levels of school attendance based on principles used by school with high attendance levels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37F9F" w14:textId="64D17043" w:rsidR="006D39CA" w:rsidRPr="009E4EF8" w:rsidRDefault="006D39CA" w:rsidP="006D39CA">
            <w:pPr>
              <w:pStyle w:val="TableRowCentered"/>
              <w:jc w:val="left"/>
              <w:rPr>
                <w:rFonts w:cs="Arial"/>
                <w:sz w:val="22"/>
                <w:szCs w:val="22"/>
              </w:rPr>
            </w:pPr>
            <w:r w:rsidRPr="009E4EF8">
              <w:rPr>
                <w:rFonts w:cs="Arial"/>
                <w:sz w:val="22"/>
                <w:szCs w:val="22"/>
              </w:rPr>
              <w:t>1,2,3,4</w:t>
            </w:r>
          </w:p>
        </w:tc>
      </w:tr>
    </w:tbl>
    <w:p w14:paraId="2A7D5540" w14:textId="77777777" w:rsidR="00E66558" w:rsidRDefault="00E66558">
      <w:pPr>
        <w:spacing w:before="240" w:after="0"/>
        <w:rPr>
          <w:b/>
          <w:bCs/>
          <w:color w:val="104F75"/>
          <w:sz w:val="28"/>
          <w:szCs w:val="28"/>
        </w:rPr>
      </w:pPr>
    </w:p>
    <w:p w14:paraId="2A7D5541" w14:textId="7C06CCA6" w:rsidR="00E66558" w:rsidRDefault="009D71E8" w:rsidP="00120AB1">
      <w:r>
        <w:rPr>
          <w:b/>
          <w:bCs/>
          <w:color w:val="104F75"/>
          <w:sz w:val="28"/>
          <w:szCs w:val="28"/>
        </w:rPr>
        <w:t xml:space="preserve">Total budgeted cost: </w:t>
      </w:r>
      <w:r w:rsidR="001C5982">
        <w:rPr>
          <w:b/>
          <w:bCs/>
          <w:color w:val="104F75"/>
          <w:sz w:val="28"/>
          <w:szCs w:val="28"/>
        </w:rPr>
        <w:t>£23,828</w:t>
      </w:r>
    </w:p>
    <w:p w14:paraId="2A7D5542" w14:textId="18352EC3" w:rsidR="00E66558" w:rsidRPr="00064366" w:rsidRDefault="009D71E8" w:rsidP="00057D9E">
      <w:pPr>
        <w:pStyle w:val="Heading1"/>
        <w:spacing w:after="0"/>
      </w:pPr>
      <w:r w:rsidRPr="00064366">
        <w:lastRenderedPageBreak/>
        <w:t>Part B: Review of the previous academic year</w:t>
      </w:r>
    </w:p>
    <w:p w14:paraId="751285B7" w14:textId="74DBF866" w:rsidR="008B6404" w:rsidRDefault="00064366" w:rsidP="00057D9E">
      <w:pPr>
        <w:pStyle w:val="Heading2"/>
        <w:spacing w:before="0" w:after="0"/>
      </w:pPr>
      <w:r w:rsidRPr="00173D4C">
        <w:t>Outcomes for</w:t>
      </w:r>
      <w:r w:rsidR="00E60D78">
        <w:t xml:space="preserve"> </w:t>
      </w:r>
      <w:r w:rsidRPr="00173D4C">
        <w:t>pupils</w:t>
      </w:r>
      <w:r w:rsidR="00E60D78">
        <w:t xml:space="preserve"> eligible for Pupil Premium</w:t>
      </w:r>
    </w:p>
    <w:tbl>
      <w:tblPr>
        <w:tblW w:w="9493" w:type="dxa"/>
        <w:tblCellMar>
          <w:left w:w="10" w:type="dxa"/>
          <w:right w:w="10" w:type="dxa"/>
        </w:tblCellMar>
        <w:tblLook w:val="04A0" w:firstRow="1" w:lastRow="0" w:firstColumn="1" w:lastColumn="0" w:noHBand="0" w:noVBand="1"/>
      </w:tblPr>
      <w:tblGrid>
        <w:gridCol w:w="9493"/>
      </w:tblGrid>
      <w:tr w:rsidR="00173D4C" w:rsidRPr="00326148"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E1C607" w14:textId="60CA3917" w:rsidR="0096555E" w:rsidRPr="00326148" w:rsidRDefault="00326148" w:rsidP="00326148">
            <w:pPr>
              <w:autoSpaceDN/>
              <w:spacing w:after="0"/>
              <w:rPr>
                <w:rFonts w:cs="Arial"/>
                <w:color w:val="auto"/>
                <w:sz w:val="22"/>
                <w:szCs w:val="22"/>
                <w:lang w:eastAsia="en-US"/>
              </w:rPr>
            </w:pPr>
            <w:r w:rsidRPr="00326148">
              <w:rPr>
                <w:rFonts w:cs="Arial"/>
                <w:color w:val="auto"/>
                <w:sz w:val="22"/>
                <w:szCs w:val="22"/>
                <w:lang w:eastAsia="en-US"/>
              </w:rPr>
              <w:t>This details the impact that our Pupil Premium had on pupils in the 2022/ 2023 academic year.</w:t>
            </w:r>
          </w:p>
          <w:p w14:paraId="370D525A" w14:textId="5967D177" w:rsidR="0096555E" w:rsidRPr="00082D7E" w:rsidRDefault="00326148" w:rsidP="00326148">
            <w:pPr>
              <w:autoSpaceDN/>
              <w:spacing w:after="0"/>
              <w:rPr>
                <w:rFonts w:cs="Arial"/>
                <w:b/>
                <w:bCs/>
                <w:color w:val="auto"/>
                <w:sz w:val="22"/>
                <w:szCs w:val="22"/>
                <w:u w:val="single"/>
                <w:lang w:eastAsia="en-US"/>
              </w:rPr>
            </w:pPr>
            <w:r w:rsidRPr="00082D7E">
              <w:rPr>
                <w:rFonts w:cs="Arial"/>
                <w:b/>
                <w:bCs/>
                <w:color w:val="auto"/>
                <w:sz w:val="22"/>
                <w:szCs w:val="22"/>
                <w:u w:val="single"/>
                <w:lang w:eastAsia="en-US"/>
              </w:rPr>
              <w:t>Attainment and progress in reading, writing and maths.</w:t>
            </w:r>
          </w:p>
          <w:p w14:paraId="0E328F20" w14:textId="6BC46CB2" w:rsidR="00CB6B72" w:rsidRPr="00326148" w:rsidRDefault="00CB6B72" w:rsidP="00CB6B72">
            <w:pPr>
              <w:autoSpaceDN/>
              <w:spacing w:after="0"/>
              <w:rPr>
                <w:color w:val="auto"/>
                <w:sz w:val="22"/>
                <w:szCs w:val="22"/>
                <w:lang w:eastAsia="en-US"/>
              </w:rPr>
            </w:pPr>
            <w:r w:rsidRPr="00326148">
              <w:rPr>
                <w:color w:val="auto"/>
                <w:sz w:val="22"/>
                <w:szCs w:val="22"/>
                <w:lang w:eastAsia="en-US"/>
              </w:rPr>
              <w:t xml:space="preserve">Data from tests and </w:t>
            </w:r>
            <w:r>
              <w:rPr>
                <w:color w:val="auto"/>
                <w:sz w:val="22"/>
                <w:szCs w:val="22"/>
                <w:lang w:eastAsia="en-US"/>
              </w:rPr>
              <w:t xml:space="preserve">teacher </w:t>
            </w:r>
            <w:r w:rsidRPr="00326148">
              <w:rPr>
                <w:color w:val="auto"/>
                <w:sz w:val="22"/>
                <w:szCs w:val="22"/>
                <w:lang w:eastAsia="en-US"/>
              </w:rPr>
              <w:t>assessments suggest that, despite some strong individual performances, attainment of our children eligible for pupil premium in 202</w:t>
            </w:r>
            <w:r>
              <w:rPr>
                <w:color w:val="auto"/>
                <w:sz w:val="22"/>
                <w:szCs w:val="22"/>
                <w:lang w:eastAsia="en-US"/>
              </w:rPr>
              <w:t>2</w:t>
            </w:r>
            <w:r w:rsidRPr="00326148">
              <w:rPr>
                <w:color w:val="auto"/>
                <w:sz w:val="22"/>
                <w:szCs w:val="22"/>
                <w:lang w:eastAsia="en-US"/>
              </w:rPr>
              <w:t>/2</w:t>
            </w:r>
            <w:r>
              <w:rPr>
                <w:color w:val="auto"/>
                <w:sz w:val="22"/>
                <w:szCs w:val="22"/>
                <w:lang w:eastAsia="en-US"/>
              </w:rPr>
              <w:t>3</w:t>
            </w:r>
            <w:r w:rsidRPr="00326148">
              <w:rPr>
                <w:color w:val="auto"/>
                <w:sz w:val="22"/>
                <w:szCs w:val="22"/>
                <w:lang w:eastAsia="en-US"/>
              </w:rPr>
              <w:t xml:space="preserve"> was below age-related expectations, however </w:t>
            </w:r>
            <w:proofErr w:type="gramStart"/>
            <w:r w:rsidRPr="00326148">
              <w:rPr>
                <w:color w:val="auto"/>
                <w:sz w:val="22"/>
                <w:szCs w:val="22"/>
                <w:lang w:eastAsia="en-US"/>
              </w:rPr>
              <w:t>the majority of</w:t>
            </w:r>
            <w:proofErr w:type="gramEnd"/>
            <w:r w:rsidRPr="00326148">
              <w:rPr>
                <w:color w:val="auto"/>
                <w:sz w:val="22"/>
                <w:szCs w:val="22"/>
                <w:lang w:eastAsia="en-US"/>
              </w:rPr>
              <w:t xml:space="preserve"> those children made expected, or better progress. </w:t>
            </w:r>
          </w:p>
          <w:p w14:paraId="44A9727A" w14:textId="79FEB677" w:rsidR="00CB6B72" w:rsidRPr="00082D7E" w:rsidRDefault="00165F4B" w:rsidP="00082D7E">
            <w:pPr>
              <w:pStyle w:val="ListParagraph"/>
              <w:numPr>
                <w:ilvl w:val="0"/>
                <w:numId w:val="20"/>
              </w:numPr>
              <w:autoSpaceDN/>
              <w:spacing w:after="0"/>
              <w:rPr>
                <w:color w:val="auto"/>
                <w:sz w:val="22"/>
                <w:szCs w:val="22"/>
                <w:lang w:eastAsia="en-US"/>
              </w:rPr>
            </w:pPr>
            <w:r w:rsidRPr="00082D7E">
              <w:rPr>
                <w:color w:val="auto"/>
                <w:sz w:val="22"/>
                <w:szCs w:val="22"/>
                <w:lang w:eastAsia="en-US"/>
              </w:rPr>
              <w:t>37.5</w:t>
            </w:r>
            <w:r w:rsidR="00CB6B72" w:rsidRPr="00082D7E">
              <w:rPr>
                <w:color w:val="auto"/>
                <w:sz w:val="22"/>
                <w:szCs w:val="22"/>
                <w:lang w:eastAsia="en-US"/>
              </w:rPr>
              <w:t xml:space="preserve">% of children eligible for PP met ARE in Reading. With </w:t>
            </w:r>
            <w:r w:rsidR="00023A76" w:rsidRPr="00082D7E">
              <w:rPr>
                <w:color w:val="auto"/>
                <w:sz w:val="22"/>
                <w:szCs w:val="22"/>
                <w:lang w:eastAsia="en-US"/>
              </w:rPr>
              <w:t>74</w:t>
            </w:r>
            <w:r w:rsidR="00CB6B72" w:rsidRPr="00082D7E">
              <w:rPr>
                <w:color w:val="auto"/>
                <w:sz w:val="22"/>
                <w:szCs w:val="22"/>
                <w:lang w:eastAsia="en-US"/>
              </w:rPr>
              <w:t>% making good, or better progress.</w:t>
            </w:r>
          </w:p>
          <w:p w14:paraId="33998079" w14:textId="221CC3E5" w:rsidR="00CB6B72" w:rsidRPr="00082D7E" w:rsidRDefault="00165F4B" w:rsidP="00082D7E">
            <w:pPr>
              <w:pStyle w:val="ListParagraph"/>
              <w:numPr>
                <w:ilvl w:val="0"/>
                <w:numId w:val="20"/>
              </w:numPr>
              <w:autoSpaceDN/>
              <w:spacing w:after="0"/>
              <w:rPr>
                <w:color w:val="auto"/>
                <w:sz w:val="22"/>
                <w:szCs w:val="22"/>
                <w:lang w:eastAsia="en-US"/>
              </w:rPr>
            </w:pPr>
            <w:r w:rsidRPr="00082D7E">
              <w:rPr>
                <w:color w:val="auto"/>
                <w:sz w:val="22"/>
                <w:szCs w:val="22"/>
                <w:lang w:eastAsia="en-US"/>
              </w:rPr>
              <w:t>37.5</w:t>
            </w:r>
            <w:r w:rsidR="00023A76" w:rsidRPr="00082D7E">
              <w:rPr>
                <w:color w:val="auto"/>
                <w:sz w:val="22"/>
                <w:szCs w:val="22"/>
                <w:lang w:eastAsia="en-US"/>
              </w:rPr>
              <w:t>% o</w:t>
            </w:r>
            <w:r w:rsidR="00CB6B72" w:rsidRPr="00082D7E">
              <w:rPr>
                <w:color w:val="auto"/>
                <w:sz w:val="22"/>
                <w:szCs w:val="22"/>
                <w:lang w:eastAsia="en-US"/>
              </w:rPr>
              <w:t xml:space="preserve">f children eligible for PP met ARE in Writing. With </w:t>
            </w:r>
            <w:r w:rsidR="00023A76" w:rsidRPr="00082D7E">
              <w:rPr>
                <w:color w:val="auto"/>
                <w:sz w:val="22"/>
                <w:szCs w:val="22"/>
                <w:lang w:eastAsia="en-US"/>
              </w:rPr>
              <w:t>74%</w:t>
            </w:r>
            <w:r w:rsidR="00CB6B72" w:rsidRPr="00082D7E">
              <w:rPr>
                <w:color w:val="auto"/>
                <w:sz w:val="22"/>
                <w:szCs w:val="22"/>
                <w:lang w:eastAsia="en-US"/>
              </w:rPr>
              <w:t xml:space="preserve"> making good, or better progress.</w:t>
            </w:r>
          </w:p>
          <w:p w14:paraId="22E266BE" w14:textId="4594FCF7" w:rsidR="00CB6B72" w:rsidRPr="00082D7E" w:rsidRDefault="00165F4B" w:rsidP="00082D7E">
            <w:pPr>
              <w:pStyle w:val="ListParagraph"/>
              <w:numPr>
                <w:ilvl w:val="0"/>
                <w:numId w:val="20"/>
              </w:numPr>
              <w:autoSpaceDN/>
              <w:spacing w:after="0"/>
              <w:rPr>
                <w:color w:val="auto"/>
                <w:sz w:val="22"/>
                <w:szCs w:val="22"/>
                <w:lang w:eastAsia="en-US"/>
              </w:rPr>
            </w:pPr>
            <w:r w:rsidRPr="00082D7E">
              <w:rPr>
                <w:color w:val="auto"/>
                <w:sz w:val="22"/>
                <w:szCs w:val="22"/>
                <w:lang w:eastAsia="en-US"/>
              </w:rPr>
              <w:t>37.5</w:t>
            </w:r>
            <w:r w:rsidR="00023A76" w:rsidRPr="00082D7E">
              <w:rPr>
                <w:color w:val="auto"/>
                <w:sz w:val="22"/>
                <w:szCs w:val="22"/>
                <w:lang w:eastAsia="en-US"/>
              </w:rPr>
              <w:t>% o</w:t>
            </w:r>
            <w:r w:rsidR="00CB6B72" w:rsidRPr="00082D7E">
              <w:rPr>
                <w:color w:val="auto"/>
                <w:sz w:val="22"/>
                <w:szCs w:val="22"/>
                <w:lang w:eastAsia="en-US"/>
              </w:rPr>
              <w:t xml:space="preserve">f children eligible for PP met ARE in Maths. With </w:t>
            </w:r>
            <w:r w:rsidR="00023A76" w:rsidRPr="00082D7E">
              <w:rPr>
                <w:color w:val="auto"/>
                <w:sz w:val="22"/>
                <w:szCs w:val="22"/>
                <w:lang w:eastAsia="en-US"/>
              </w:rPr>
              <w:t>74%</w:t>
            </w:r>
            <w:r w:rsidR="00CB6B72" w:rsidRPr="00082D7E">
              <w:rPr>
                <w:color w:val="auto"/>
                <w:sz w:val="22"/>
                <w:szCs w:val="22"/>
                <w:lang w:eastAsia="en-US"/>
              </w:rPr>
              <w:t xml:space="preserve"> making good, or better progress.</w:t>
            </w:r>
          </w:p>
          <w:p w14:paraId="4AABA873" w14:textId="15C2801E" w:rsidR="00326148" w:rsidRPr="00082D7E" w:rsidRDefault="00165F4B" w:rsidP="00326148">
            <w:pPr>
              <w:autoSpaceDN/>
              <w:spacing w:after="0"/>
              <w:rPr>
                <w:rFonts w:cs="Arial"/>
                <w:color w:val="000000" w:themeColor="text1"/>
                <w:sz w:val="22"/>
                <w:szCs w:val="22"/>
                <w:u w:val="single"/>
                <w:shd w:val="clear" w:color="auto" w:fill="FFFFFF"/>
              </w:rPr>
            </w:pPr>
            <w:r w:rsidRPr="00082D7E">
              <w:rPr>
                <w:rFonts w:cs="Arial"/>
                <w:color w:val="000000" w:themeColor="text1"/>
                <w:sz w:val="22"/>
                <w:szCs w:val="22"/>
                <w:u w:val="single"/>
                <w:shd w:val="clear" w:color="auto" w:fill="FFFFFF"/>
              </w:rPr>
              <w:t xml:space="preserve">School performance data for 2023 in reading, writing and maths.  </w:t>
            </w:r>
          </w:p>
          <w:p w14:paraId="18F24D72" w14:textId="258C1691" w:rsidR="00E61E0B" w:rsidRDefault="00E61E0B" w:rsidP="00082D7E">
            <w:pPr>
              <w:pStyle w:val="ListParagraph"/>
              <w:numPr>
                <w:ilvl w:val="0"/>
                <w:numId w:val="19"/>
              </w:numPr>
              <w:autoSpaceDN/>
              <w:spacing w:after="0"/>
              <w:rPr>
                <w:rFonts w:cs="Arial"/>
                <w:color w:val="000000" w:themeColor="text1"/>
                <w:sz w:val="22"/>
                <w:szCs w:val="22"/>
                <w:shd w:val="clear" w:color="auto" w:fill="FFFFFF"/>
              </w:rPr>
            </w:pPr>
            <w:r>
              <w:rPr>
                <w:rFonts w:cs="Arial"/>
                <w:color w:val="000000" w:themeColor="text1"/>
                <w:sz w:val="22"/>
                <w:szCs w:val="22"/>
                <w:shd w:val="clear" w:color="auto" w:fill="FFFFFF"/>
              </w:rPr>
              <w:t xml:space="preserve">Year 1 Phonics screening check: 50% of PP children achieved the expected </w:t>
            </w:r>
            <w:proofErr w:type="gramStart"/>
            <w:r>
              <w:rPr>
                <w:rFonts w:cs="Arial"/>
                <w:color w:val="000000" w:themeColor="text1"/>
                <w:sz w:val="22"/>
                <w:szCs w:val="22"/>
                <w:shd w:val="clear" w:color="auto" w:fill="FFFFFF"/>
              </w:rPr>
              <w:t>pass</w:t>
            </w:r>
            <w:proofErr w:type="gramEnd"/>
          </w:p>
          <w:p w14:paraId="34F6E5BA" w14:textId="6DE5837D" w:rsidR="000B7D83" w:rsidRPr="00082D7E" w:rsidRDefault="000B7D83" w:rsidP="00082D7E">
            <w:pPr>
              <w:pStyle w:val="ListParagraph"/>
              <w:numPr>
                <w:ilvl w:val="0"/>
                <w:numId w:val="19"/>
              </w:numPr>
              <w:autoSpaceDN/>
              <w:spacing w:after="0"/>
              <w:rPr>
                <w:rFonts w:cs="Arial"/>
                <w:color w:val="000000" w:themeColor="text1"/>
                <w:sz w:val="22"/>
                <w:szCs w:val="22"/>
                <w:shd w:val="clear" w:color="auto" w:fill="FFFFFF"/>
              </w:rPr>
            </w:pPr>
            <w:r w:rsidRPr="00082D7E">
              <w:rPr>
                <w:rFonts w:cs="Arial"/>
                <w:color w:val="000000" w:themeColor="text1"/>
                <w:sz w:val="22"/>
                <w:szCs w:val="22"/>
                <w:shd w:val="clear" w:color="auto" w:fill="FFFFFF"/>
              </w:rPr>
              <w:t>Key Stage 1</w:t>
            </w:r>
            <w:r w:rsidR="00165F4B" w:rsidRPr="00082D7E">
              <w:rPr>
                <w:rFonts w:cs="Arial"/>
                <w:color w:val="000000" w:themeColor="text1"/>
                <w:sz w:val="22"/>
                <w:szCs w:val="22"/>
                <w:shd w:val="clear" w:color="auto" w:fill="FFFFFF"/>
              </w:rPr>
              <w:t xml:space="preserve"> outcomes</w:t>
            </w:r>
            <w:r w:rsidR="00821FF5" w:rsidRPr="00082D7E">
              <w:rPr>
                <w:rFonts w:cs="Arial"/>
                <w:color w:val="000000" w:themeColor="text1"/>
                <w:sz w:val="22"/>
                <w:szCs w:val="22"/>
                <w:shd w:val="clear" w:color="auto" w:fill="FFFFFF"/>
              </w:rPr>
              <w:t xml:space="preserve">: </w:t>
            </w:r>
            <w:r w:rsidR="00165F4B" w:rsidRPr="00082D7E">
              <w:rPr>
                <w:rFonts w:cs="Arial"/>
                <w:color w:val="000000" w:themeColor="text1"/>
                <w:sz w:val="22"/>
                <w:szCs w:val="22"/>
                <w:shd w:val="clear" w:color="auto" w:fill="FFFFFF"/>
              </w:rPr>
              <w:t xml:space="preserve">0% of PP children achieved </w:t>
            </w:r>
            <w:proofErr w:type="gramStart"/>
            <w:r w:rsidR="00165F4B" w:rsidRPr="00082D7E">
              <w:rPr>
                <w:rFonts w:cs="Arial"/>
                <w:color w:val="000000" w:themeColor="text1"/>
                <w:sz w:val="22"/>
                <w:szCs w:val="22"/>
                <w:shd w:val="clear" w:color="auto" w:fill="FFFFFF"/>
              </w:rPr>
              <w:t>ARE</w:t>
            </w:r>
            <w:proofErr w:type="gramEnd"/>
          </w:p>
          <w:p w14:paraId="29374C9D" w14:textId="6FA5479B" w:rsidR="00891DAA" w:rsidRPr="00082D7E" w:rsidRDefault="00E60D78" w:rsidP="00082D7E">
            <w:pPr>
              <w:pStyle w:val="ListParagraph"/>
              <w:numPr>
                <w:ilvl w:val="0"/>
                <w:numId w:val="19"/>
              </w:numPr>
              <w:autoSpaceDN/>
              <w:spacing w:after="0"/>
              <w:rPr>
                <w:rFonts w:cs="Arial"/>
                <w:color w:val="000000" w:themeColor="text1"/>
                <w:sz w:val="22"/>
                <w:szCs w:val="22"/>
                <w:shd w:val="clear" w:color="auto" w:fill="FFFFFF"/>
              </w:rPr>
            </w:pPr>
            <w:r w:rsidRPr="00082D7E">
              <w:rPr>
                <w:rFonts w:cs="Arial"/>
                <w:color w:val="000000" w:themeColor="text1"/>
                <w:sz w:val="22"/>
                <w:szCs w:val="22"/>
                <w:shd w:val="clear" w:color="auto" w:fill="FFFFFF"/>
              </w:rPr>
              <w:t>K</w:t>
            </w:r>
            <w:r w:rsidR="00891DAA" w:rsidRPr="00082D7E">
              <w:rPr>
                <w:rFonts w:cs="Arial"/>
                <w:color w:val="000000" w:themeColor="text1"/>
                <w:sz w:val="22"/>
                <w:szCs w:val="22"/>
                <w:shd w:val="clear" w:color="auto" w:fill="FFFFFF"/>
              </w:rPr>
              <w:t>ey stage 2</w:t>
            </w:r>
            <w:r w:rsidR="00165F4B" w:rsidRPr="00082D7E">
              <w:rPr>
                <w:rFonts w:cs="Arial"/>
                <w:color w:val="000000" w:themeColor="text1"/>
                <w:sz w:val="22"/>
                <w:szCs w:val="22"/>
                <w:shd w:val="clear" w:color="auto" w:fill="FFFFFF"/>
              </w:rPr>
              <w:t xml:space="preserve"> outcomes: </w:t>
            </w:r>
            <w:r w:rsidR="00326148" w:rsidRPr="00082D7E">
              <w:rPr>
                <w:rFonts w:cs="Arial"/>
                <w:color w:val="000000" w:themeColor="text1"/>
                <w:sz w:val="22"/>
                <w:szCs w:val="22"/>
                <w:shd w:val="clear" w:color="auto" w:fill="FFFFFF"/>
              </w:rPr>
              <w:t xml:space="preserve">50% of PP children achieved </w:t>
            </w:r>
            <w:proofErr w:type="gramStart"/>
            <w:r w:rsidR="00326148" w:rsidRPr="00082D7E">
              <w:rPr>
                <w:rFonts w:cs="Arial"/>
                <w:color w:val="000000" w:themeColor="text1"/>
                <w:sz w:val="22"/>
                <w:szCs w:val="22"/>
                <w:shd w:val="clear" w:color="auto" w:fill="FFFFFF"/>
              </w:rPr>
              <w:t>ARE</w:t>
            </w:r>
            <w:proofErr w:type="gramEnd"/>
            <w:r w:rsidR="000B7D83" w:rsidRPr="00082D7E">
              <w:rPr>
                <w:rFonts w:cs="Arial"/>
                <w:color w:val="000000" w:themeColor="text1"/>
                <w:sz w:val="22"/>
                <w:szCs w:val="22"/>
                <w:shd w:val="clear" w:color="auto" w:fill="FFFFFF"/>
              </w:rPr>
              <w:t xml:space="preserve">  </w:t>
            </w:r>
          </w:p>
          <w:p w14:paraId="6CC9AD4D" w14:textId="7AAF2D39" w:rsidR="00023A76" w:rsidRPr="00082D7E" w:rsidRDefault="006B0007" w:rsidP="00082D7E">
            <w:pPr>
              <w:pStyle w:val="ListParagraph"/>
              <w:numPr>
                <w:ilvl w:val="0"/>
                <w:numId w:val="19"/>
              </w:numPr>
              <w:autoSpaceDN/>
              <w:spacing w:after="0"/>
              <w:rPr>
                <w:color w:val="auto"/>
                <w:sz w:val="22"/>
                <w:szCs w:val="22"/>
                <w:lang w:eastAsia="en-US"/>
              </w:rPr>
            </w:pPr>
            <w:r w:rsidRPr="00082D7E">
              <w:rPr>
                <w:color w:val="auto"/>
                <w:sz w:val="22"/>
                <w:szCs w:val="22"/>
                <w:lang w:eastAsia="en-US"/>
              </w:rPr>
              <w:t xml:space="preserve">31% of PP children are also on the SEND record of need with an identified learning need. </w:t>
            </w:r>
          </w:p>
          <w:p w14:paraId="15B76F82" w14:textId="0C79B6D1" w:rsidR="00326148" w:rsidRPr="00082D7E" w:rsidRDefault="00326148" w:rsidP="00326148">
            <w:pPr>
              <w:autoSpaceDN/>
              <w:spacing w:after="0"/>
              <w:rPr>
                <w:b/>
                <w:bCs/>
                <w:color w:val="auto"/>
                <w:sz w:val="22"/>
                <w:szCs w:val="22"/>
                <w:u w:val="single"/>
                <w:lang w:eastAsia="en-US"/>
              </w:rPr>
            </w:pPr>
            <w:r w:rsidRPr="00082D7E">
              <w:rPr>
                <w:b/>
                <w:bCs/>
                <w:sz w:val="22"/>
                <w:szCs w:val="22"/>
                <w:u w:val="single"/>
                <w:lang w:eastAsia="en-US"/>
              </w:rPr>
              <w:t>Attendance</w:t>
            </w:r>
            <w:r w:rsidR="00082D7E">
              <w:rPr>
                <w:b/>
                <w:bCs/>
                <w:sz w:val="22"/>
                <w:szCs w:val="22"/>
                <w:u w:val="single"/>
                <w:lang w:eastAsia="en-US"/>
              </w:rPr>
              <w:t xml:space="preserve"> and punctuality</w:t>
            </w:r>
          </w:p>
          <w:p w14:paraId="210447A6" w14:textId="2139E2F1" w:rsidR="00057D9E" w:rsidRDefault="00891DAA" w:rsidP="00326148">
            <w:pPr>
              <w:autoSpaceDN/>
              <w:spacing w:after="0"/>
              <w:rPr>
                <w:color w:val="auto"/>
                <w:sz w:val="22"/>
                <w:szCs w:val="22"/>
                <w:lang w:eastAsia="en-US"/>
              </w:rPr>
            </w:pPr>
            <w:r w:rsidRPr="00326148">
              <w:rPr>
                <w:color w:val="auto"/>
                <w:sz w:val="22"/>
                <w:szCs w:val="22"/>
                <w:lang w:eastAsia="en-US"/>
              </w:rPr>
              <w:t xml:space="preserve">Absence among </w:t>
            </w:r>
            <w:r w:rsidR="00625985" w:rsidRPr="00326148">
              <w:rPr>
                <w:color w:val="auto"/>
                <w:sz w:val="22"/>
                <w:szCs w:val="22"/>
                <w:lang w:eastAsia="en-US"/>
              </w:rPr>
              <w:t>children eligible for pupil premium</w:t>
            </w:r>
            <w:r w:rsidRPr="00326148">
              <w:rPr>
                <w:color w:val="auto"/>
                <w:sz w:val="22"/>
                <w:szCs w:val="22"/>
                <w:lang w:eastAsia="en-US"/>
              </w:rPr>
              <w:t xml:space="preserve"> was higher than their peers i</w:t>
            </w:r>
            <w:r w:rsidRPr="00326148">
              <w:rPr>
                <w:sz w:val="22"/>
                <w:szCs w:val="22"/>
                <w:lang w:eastAsia="en-US"/>
              </w:rPr>
              <w:t>n 202</w:t>
            </w:r>
            <w:r w:rsidR="00326148" w:rsidRPr="00326148">
              <w:rPr>
                <w:sz w:val="22"/>
                <w:szCs w:val="22"/>
                <w:lang w:eastAsia="en-US"/>
              </w:rPr>
              <w:t>2</w:t>
            </w:r>
            <w:r w:rsidRPr="00326148">
              <w:rPr>
                <w:sz w:val="22"/>
                <w:szCs w:val="22"/>
                <w:lang w:eastAsia="en-US"/>
              </w:rPr>
              <w:t>/2</w:t>
            </w:r>
            <w:r w:rsidR="00326148" w:rsidRPr="00326148">
              <w:rPr>
                <w:sz w:val="22"/>
                <w:szCs w:val="22"/>
                <w:lang w:eastAsia="en-US"/>
              </w:rPr>
              <w:t>3</w:t>
            </w:r>
            <w:r w:rsidRPr="00326148">
              <w:rPr>
                <w:sz w:val="22"/>
                <w:szCs w:val="22"/>
                <w:lang w:eastAsia="en-US"/>
              </w:rPr>
              <w:t>, including</w:t>
            </w:r>
            <w:r w:rsidRPr="00326148">
              <w:rPr>
                <w:color w:val="auto"/>
                <w:sz w:val="22"/>
                <w:szCs w:val="22"/>
                <w:lang w:eastAsia="en-US"/>
              </w:rPr>
              <w:t xml:space="preserve"> persistent absence. </w:t>
            </w:r>
            <w:r w:rsidR="00082D7E">
              <w:rPr>
                <w:color w:val="auto"/>
                <w:sz w:val="22"/>
                <w:szCs w:val="22"/>
                <w:lang w:eastAsia="en-US"/>
              </w:rPr>
              <w:t xml:space="preserve">Punctuality has improved for </w:t>
            </w:r>
            <w:proofErr w:type="gramStart"/>
            <w:r w:rsidR="00082D7E">
              <w:rPr>
                <w:color w:val="auto"/>
                <w:sz w:val="22"/>
                <w:szCs w:val="22"/>
                <w:lang w:eastAsia="en-US"/>
              </w:rPr>
              <w:t>the majority of</w:t>
            </w:r>
            <w:proofErr w:type="gramEnd"/>
            <w:r w:rsidR="00082D7E">
              <w:rPr>
                <w:color w:val="auto"/>
                <w:sz w:val="22"/>
                <w:szCs w:val="22"/>
                <w:lang w:eastAsia="en-US"/>
              </w:rPr>
              <w:t xml:space="preserve"> PP children through the academic year and most children now arrive on time every day. </w:t>
            </w:r>
          </w:p>
          <w:p w14:paraId="1DE7BC9A" w14:textId="29BE4B18" w:rsidR="00057D9E" w:rsidRPr="00057D9E" w:rsidRDefault="00057D9E" w:rsidP="00057D9E">
            <w:pPr>
              <w:pStyle w:val="TableRowCentered"/>
              <w:ind w:left="0"/>
              <w:jc w:val="left"/>
              <w:rPr>
                <w:sz w:val="22"/>
                <w:szCs w:val="22"/>
              </w:rPr>
            </w:pPr>
            <w:r>
              <w:rPr>
                <w:sz w:val="22"/>
                <w:szCs w:val="22"/>
              </w:rPr>
              <w:t xml:space="preserve">81% of children eligible for PP have attendance below 96% this academic year (2022/23) </w:t>
            </w:r>
          </w:p>
          <w:p w14:paraId="772FE240" w14:textId="037D5783" w:rsidR="00023A76" w:rsidRPr="00326148" w:rsidRDefault="00891DAA" w:rsidP="00326148">
            <w:pPr>
              <w:autoSpaceDN/>
              <w:spacing w:after="0"/>
              <w:rPr>
                <w:color w:val="auto"/>
                <w:sz w:val="22"/>
                <w:szCs w:val="22"/>
                <w:lang w:eastAsia="en-US"/>
              </w:rPr>
            </w:pPr>
            <w:r w:rsidRPr="00326148">
              <w:rPr>
                <w:color w:val="auto"/>
                <w:sz w:val="22"/>
                <w:szCs w:val="22"/>
                <w:lang w:eastAsia="en-US"/>
              </w:rPr>
              <w:t xml:space="preserve">Raising the attendance of </w:t>
            </w:r>
            <w:r w:rsidR="00625985" w:rsidRPr="00326148">
              <w:rPr>
                <w:color w:val="auto"/>
                <w:sz w:val="22"/>
                <w:szCs w:val="22"/>
                <w:lang w:eastAsia="en-US"/>
              </w:rPr>
              <w:t>those children</w:t>
            </w:r>
            <w:r w:rsidRPr="00326148">
              <w:rPr>
                <w:color w:val="auto"/>
                <w:sz w:val="22"/>
                <w:szCs w:val="22"/>
                <w:lang w:eastAsia="en-US"/>
              </w:rPr>
              <w:t xml:space="preserve"> is a focus of our current plan to address this gap over the next 3 years</w:t>
            </w:r>
            <w:r w:rsidR="00165F4B">
              <w:rPr>
                <w:color w:val="auto"/>
                <w:sz w:val="22"/>
                <w:szCs w:val="22"/>
                <w:lang w:eastAsia="en-US"/>
              </w:rPr>
              <w:t xml:space="preserve"> and we continue to work with parents to offer support </w:t>
            </w:r>
            <w:r w:rsidR="00057D9E">
              <w:rPr>
                <w:color w:val="auto"/>
                <w:sz w:val="22"/>
                <w:szCs w:val="22"/>
                <w:lang w:eastAsia="en-US"/>
              </w:rPr>
              <w:t>with attenda</w:t>
            </w:r>
            <w:r w:rsidR="00082D7E">
              <w:rPr>
                <w:color w:val="auto"/>
                <w:sz w:val="22"/>
                <w:szCs w:val="22"/>
                <w:lang w:eastAsia="en-US"/>
              </w:rPr>
              <w:t>nce.</w:t>
            </w:r>
            <w:r w:rsidR="00057D9E">
              <w:rPr>
                <w:color w:val="auto"/>
                <w:sz w:val="22"/>
                <w:szCs w:val="22"/>
                <w:lang w:eastAsia="en-US"/>
              </w:rPr>
              <w:t xml:space="preserve"> </w:t>
            </w:r>
            <w:r w:rsidRPr="00326148">
              <w:rPr>
                <w:color w:val="auto"/>
                <w:sz w:val="22"/>
                <w:szCs w:val="22"/>
                <w:lang w:eastAsia="en-US"/>
              </w:rPr>
              <w:t xml:space="preserve">  </w:t>
            </w:r>
          </w:p>
          <w:p w14:paraId="2551E846" w14:textId="5E3CDB73" w:rsidR="00326148" w:rsidRPr="00E61E0B" w:rsidRDefault="00326148" w:rsidP="00326148">
            <w:pPr>
              <w:autoSpaceDN/>
              <w:spacing w:after="0"/>
              <w:rPr>
                <w:b/>
                <w:bCs/>
                <w:color w:val="auto"/>
                <w:sz w:val="22"/>
                <w:szCs w:val="22"/>
                <w:u w:val="single"/>
                <w:lang w:eastAsia="en-US"/>
              </w:rPr>
            </w:pPr>
            <w:r w:rsidRPr="00E61E0B">
              <w:rPr>
                <w:b/>
                <w:bCs/>
                <w:color w:val="auto"/>
                <w:sz w:val="22"/>
                <w:szCs w:val="22"/>
                <w:u w:val="single"/>
                <w:lang w:eastAsia="en-US"/>
              </w:rPr>
              <w:t>SEMH</w:t>
            </w:r>
          </w:p>
          <w:p w14:paraId="5023926C" w14:textId="05732167" w:rsidR="00173D4C" w:rsidRPr="00326148" w:rsidRDefault="00891DAA" w:rsidP="00326148">
            <w:pPr>
              <w:autoSpaceDN/>
              <w:spacing w:after="0"/>
              <w:rPr>
                <w:color w:val="auto"/>
                <w:sz w:val="22"/>
                <w:szCs w:val="22"/>
                <w:lang w:eastAsia="en-US"/>
              </w:rPr>
            </w:pPr>
            <w:r w:rsidRPr="00326148">
              <w:rPr>
                <w:rStyle w:val="normaltextrun"/>
                <w:rFonts w:cs="Arial"/>
                <w:color w:val="auto"/>
                <w:sz w:val="22"/>
                <w:szCs w:val="22"/>
              </w:rPr>
              <w:t>Our observations and</w:t>
            </w:r>
            <w:r w:rsidRPr="00326148">
              <w:rPr>
                <w:rStyle w:val="normaltextrun"/>
                <w:rFonts w:cs="Arial"/>
                <w:sz w:val="22"/>
                <w:szCs w:val="22"/>
              </w:rPr>
              <w:t xml:space="preserve"> </w:t>
            </w:r>
            <w:r w:rsidRPr="00326148">
              <w:rPr>
                <w:rStyle w:val="normaltextrun"/>
                <w:rFonts w:cs="Arial"/>
                <w:color w:val="auto"/>
                <w:sz w:val="22"/>
                <w:szCs w:val="22"/>
              </w:rPr>
              <w:t>assessments demonstrat</w:t>
            </w:r>
            <w:r w:rsidR="00057D9E">
              <w:rPr>
                <w:rStyle w:val="normaltextrun"/>
                <w:rFonts w:cs="Arial"/>
                <w:color w:val="auto"/>
                <w:sz w:val="22"/>
                <w:szCs w:val="22"/>
              </w:rPr>
              <w:t>e</w:t>
            </w:r>
            <w:r w:rsidRPr="00326148">
              <w:rPr>
                <w:rStyle w:val="normaltextrun"/>
                <w:rFonts w:cs="Arial"/>
                <w:color w:val="auto"/>
                <w:sz w:val="22"/>
                <w:szCs w:val="22"/>
              </w:rPr>
              <w:t xml:space="preserve"> that pupil behaviour remains good, but c</w:t>
            </w:r>
            <w:r w:rsidRPr="00326148">
              <w:rPr>
                <w:rStyle w:val="normaltextrun"/>
                <w:rFonts w:cs="Arial"/>
                <w:sz w:val="22"/>
                <w:szCs w:val="22"/>
              </w:rPr>
              <w:t xml:space="preserve">hallenges in relation to </w:t>
            </w:r>
            <w:r w:rsidRPr="00326148">
              <w:rPr>
                <w:rStyle w:val="normaltextrun"/>
                <w:rFonts w:cs="Arial"/>
                <w:color w:val="auto"/>
                <w:sz w:val="22"/>
                <w:szCs w:val="22"/>
              </w:rPr>
              <w:t xml:space="preserve">wellbeing and mental health remain significant for some individual children. </w:t>
            </w:r>
            <w:r w:rsidR="00625985" w:rsidRPr="00326148">
              <w:rPr>
                <w:rStyle w:val="normaltextrun"/>
                <w:rFonts w:cs="Arial"/>
                <w:color w:val="auto"/>
                <w:sz w:val="22"/>
                <w:szCs w:val="22"/>
              </w:rPr>
              <w:t>I</w:t>
            </w:r>
            <w:r w:rsidR="00625985" w:rsidRPr="00326148">
              <w:rPr>
                <w:rStyle w:val="normaltextrun"/>
                <w:color w:val="auto"/>
                <w:sz w:val="22"/>
                <w:szCs w:val="22"/>
              </w:rPr>
              <w:t>n addition, we recognise the need to develop metacognition strategies for our children eligible for pupil premium alongside their peers as the EEF states that … ‘p</w:t>
            </w:r>
            <w:r w:rsidR="000D6E9D" w:rsidRPr="00326148">
              <w:rPr>
                <w:rFonts w:cs="Arial"/>
                <w:color w:val="263238"/>
                <w:sz w:val="22"/>
                <w:szCs w:val="22"/>
                <w:shd w:val="clear" w:color="auto" w:fill="FFFFFF"/>
              </w:rPr>
              <w:t>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w:t>
            </w:r>
            <w:r w:rsidR="00625985" w:rsidRPr="00326148">
              <w:rPr>
                <w:rFonts w:cs="Arial"/>
                <w:color w:val="263238"/>
                <w:sz w:val="22"/>
                <w:szCs w:val="22"/>
                <w:shd w:val="clear" w:color="auto" w:fill="FFFFFF"/>
              </w:rPr>
              <w:t>’</w:t>
            </w:r>
            <w:r w:rsidR="000D6E9D" w:rsidRPr="00326148">
              <w:rPr>
                <w:rFonts w:cs="Arial"/>
                <w:color w:val="263238"/>
                <w:sz w:val="22"/>
                <w:szCs w:val="22"/>
                <w:shd w:val="clear" w:color="auto" w:fill="FFFFFF"/>
              </w:rPr>
              <w:t>.</w:t>
            </w:r>
            <w:r w:rsidR="000D6E9D" w:rsidRPr="00326148">
              <w:rPr>
                <w:rStyle w:val="normaltextrun"/>
                <w:rFonts w:cs="Arial"/>
                <w:color w:val="auto"/>
                <w:sz w:val="22"/>
                <w:szCs w:val="22"/>
              </w:rPr>
              <w:t xml:space="preserve"> </w:t>
            </w:r>
            <w:r w:rsidR="00625985" w:rsidRPr="00326148">
              <w:rPr>
                <w:rStyle w:val="normaltextrun"/>
                <w:rFonts w:cs="Arial"/>
                <w:color w:val="auto"/>
                <w:sz w:val="22"/>
                <w:szCs w:val="22"/>
              </w:rPr>
              <w:t xml:space="preserve">Our </w:t>
            </w:r>
            <w:r w:rsidRPr="00326148">
              <w:rPr>
                <w:rStyle w:val="normaltextrun"/>
                <w:rFonts w:cs="Arial"/>
                <w:color w:val="auto"/>
                <w:sz w:val="22"/>
                <w:szCs w:val="22"/>
              </w:rPr>
              <w:t>School Improvement Priorities this year</w:t>
            </w:r>
            <w:r w:rsidR="00625985" w:rsidRPr="00326148">
              <w:rPr>
                <w:rStyle w:val="normaltextrun"/>
                <w:rFonts w:cs="Arial"/>
                <w:color w:val="auto"/>
                <w:sz w:val="22"/>
                <w:szCs w:val="22"/>
              </w:rPr>
              <w:t xml:space="preserve"> include </w:t>
            </w:r>
            <w:r w:rsidR="006F560A" w:rsidRPr="00326148">
              <w:rPr>
                <w:rStyle w:val="normaltextrun"/>
                <w:rFonts w:cs="Arial"/>
                <w:color w:val="auto"/>
                <w:sz w:val="22"/>
                <w:szCs w:val="22"/>
              </w:rPr>
              <w:t xml:space="preserve">action to support </w:t>
            </w:r>
            <w:proofErr w:type="gramStart"/>
            <w:r w:rsidR="006F560A" w:rsidRPr="00326148">
              <w:rPr>
                <w:rStyle w:val="normaltextrun"/>
                <w:rFonts w:cs="Arial"/>
                <w:color w:val="auto"/>
                <w:sz w:val="22"/>
                <w:szCs w:val="22"/>
              </w:rPr>
              <w:t>well-being, and</w:t>
            </w:r>
            <w:proofErr w:type="gramEnd"/>
            <w:r w:rsidR="006F560A" w:rsidRPr="00326148">
              <w:rPr>
                <w:rStyle w:val="normaltextrun"/>
                <w:rFonts w:cs="Arial"/>
                <w:color w:val="auto"/>
                <w:sz w:val="22"/>
                <w:szCs w:val="22"/>
              </w:rPr>
              <w:t xml:space="preserve"> learning through metacognition</w:t>
            </w:r>
            <w:r w:rsidR="00057D9E">
              <w:rPr>
                <w:rStyle w:val="normaltextrun"/>
                <w:rFonts w:cs="Arial"/>
                <w:color w:val="auto"/>
                <w:sz w:val="22"/>
                <w:szCs w:val="22"/>
              </w:rPr>
              <w:t xml:space="preserve">. </w:t>
            </w:r>
            <w:r w:rsidR="006F560A" w:rsidRPr="00326148">
              <w:rPr>
                <w:rStyle w:val="normaltextrun"/>
                <w:rFonts w:cs="Arial"/>
                <w:color w:val="auto"/>
                <w:sz w:val="22"/>
                <w:szCs w:val="22"/>
              </w:rPr>
              <w:t xml:space="preserve"> </w:t>
            </w:r>
          </w:p>
        </w:tc>
      </w:tr>
    </w:tbl>
    <w:p w14:paraId="2A7D5548" w14:textId="2A5FD780" w:rsidR="00E66558" w:rsidRDefault="006D6372" w:rsidP="00057D9E">
      <w:pPr>
        <w:pStyle w:val="Heading2"/>
        <w:spacing w:before="0" w:after="0"/>
      </w:pPr>
      <w:r>
        <w:t>E</w:t>
      </w:r>
      <w:r w:rsidR="009D71E8">
        <w:t xml:space="preserve">xternally provided </w:t>
      </w:r>
      <w:proofErr w:type="gramStart"/>
      <w:r w:rsidR="009D71E8">
        <w:t>programmes</w:t>
      </w:r>
      <w:proofErr w:type="gramEnd"/>
    </w:p>
    <w:p w14:paraId="2A7D5549" w14:textId="1DAEF3DE" w:rsidR="00E66558" w:rsidRPr="00E61E0B" w:rsidRDefault="0B240EAF" w:rsidP="00057D9E">
      <w:pPr>
        <w:spacing w:after="0"/>
        <w:rPr>
          <w:i/>
          <w:iCs/>
          <w:sz w:val="22"/>
          <w:szCs w:val="22"/>
        </w:rPr>
      </w:pPr>
      <w:r w:rsidRPr="00E61E0B">
        <w:rPr>
          <w:i/>
          <w:iCs/>
          <w:sz w:val="22"/>
          <w:szCs w:val="22"/>
        </w:rPr>
        <w:t xml:space="preserve">Please include the names of any non-DfE programmes that you </w:t>
      </w:r>
      <w:r w:rsidR="491E3A64" w:rsidRPr="00E61E0B">
        <w:rPr>
          <w:i/>
          <w:iCs/>
          <w:sz w:val="22"/>
          <w:szCs w:val="22"/>
        </w:rPr>
        <w:t xml:space="preserve">used your pupil premium (or recovery premium) to fund </w:t>
      </w:r>
      <w:r w:rsidRPr="00E61E0B">
        <w:rPr>
          <w:i/>
          <w:iCs/>
          <w:sz w:val="22"/>
          <w:szCs w:val="22"/>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57D9E"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057D9E" w:rsidRDefault="009D71E8">
            <w:pPr>
              <w:pStyle w:val="TableHeader"/>
              <w:jc w:val="left"/>
              <w:rPr>
                <w:sz w:val="22"/>
                <w:szCs w:val="22"/>
              </w:rPr>
            </w:pPr>
            <w:r w:rsidRPr="00057D9E">
              <w:rPr>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057D9E" w:rsidRDefault="009D71E8">
            <w:pPr>
              <w:pStyle w:val="TableHeader"/>
              <w:jc w:val="left"/>
              <w:rPr>
                <w:sz w:val="22"/>
                <w:szCs w:val="22"/>
              </w:rPr>
            </w:pPr>
            <w:r w:rsidRPr="00057D9E">
              <w:rPr>
                <w:sz w:val="22"/>
                <w:szCs w:val="22"/>
              </w:rPr>
              <w:t>Provider</w:t>
            </w:r>
          </w:p>
        </w:tc>
      </w:tr>
      <w:tr w:rsidR="00E66558" w:rsidRPr="00057D9E"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59D1BCE" w:rsidR="00E66558" w:rsidRPr="00057D9E" w:rsidRDefault="006F560A">
            <w:pPr>
              <w:pStyle w:val="TableRow"/>
              <w:rPr>
                <w:sz w:val="22"/>
                <w:szCs w:val="22"/>
              </w:rPr>
            </w:pPr>
            <w:proofErr w:type="spellStart"/>
            <w:r w:rsidRPr="00057D9E">
              <w:rPr>
                <w:sz w:val="22"/>
                <w:szCs w:val="22"/>
              </w:rPr>
              <w:t>Nessi</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C530E98" w:rsidR="00E66558" w:rsidRPr="00057D9E" w:rsidRDefault="006F560A">
            <w:pPr>
              <w:pStyle w:val="TableRowCentered"/>
              <w:jc w:val="left"/>
              <w:rPr>
                <w:sz w:val="22"/>
                <w:szCs w:val="22"/>
              </w:rPr>
            </w:pPr>
            <w:proofErr w:type="spellStart"/>
            <w:r w:rsidRPr="00057D9E">
              <w:rPr>
                <w:sz w:val="22"/>
                <w:szCs w:val="22"/>
              </w:rPr>
              <w:t>Nessi</w:t>
            </w:r>
            <w:proofErr w:type="spellEnd"/>
            <w:r w:rsidRPr="00057D9E">
              <w:rPr>
                <w:sz w:val="22"/>
                <w:szCs w:val="22"/>
              </w:rPr>
              <w:t xml:space="preserve"> Learning Inc</w:t>
            </w:r>
          </w:p>
        </w:tc>
      </w:tr>
      <w:tr w:rsidR="00E66558" w:rsidRPr="00057D9E"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51159A2" w:rsidR="00E66558" w:rsidRPr="00057D9E" w:rsidRDefault="006F560A">
            <w:pPr>
              <w:pStyle w:val="TableRow"/>
              <w:rPr>
                <w:sz w:val="22"/>
                <w:szCs w:val="22"/>
              </w:rPr>
            </w:pPr>
            <w:r w:rsidRPr="00057D9E">
              <w:rPr>
                <w:sz w:val="22"/>
                <w:szCs w:val="22"/>
              </w:rPr>
              <w:t>Dragon Speakeasy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A1CD7A0" w:rsidR="00E66558" w:rsidRPr="00057D9E" w:rsidRDefault="006F560A">
            <w:pPr>
              <w:pStyle w:val="TableRowCentered"/>
              <w:jc w:val="left"/>
              <w:rPr>
                <w:sz w:val="22"/>
                <w:szCs w:val="22"/>
              </w:rPr>
            </w:pPr>
            <w:r w:rsidRPr="00057D9E">
              <w:rPr>
                <w:sz w:val="22"/>
                <w:szCs w:val="22"/>
              </w:rPr>
              <w:t>Nuance</w:t>
            </w:r>
          </w:p>
        </w:tc>
      </w:tr>
      <w:tr w:rsidR="006F6190" w:rsidRPr="00057D9E" w14:paraId="396B9BC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03369" w14:textId="24CC1594" w:rsidR="006F6190" w:rsidRPr="00057D9E" w:rsidRDefault="006F6190">
            <w:pPr>
              <w:pStyle w:val="TableRow"/>
              <w:rPr>
                <w:sz w:val="22"/>
                <w:szCs w:val="22"/>
              </w:rPr>
            </w:pPr>
            <w:r w:rsidRPr="00057D9E">
              <w:rPr>
                <w:sz w:val="22"/>
                <w:szCs w:val="22"/>
              </w:rPr>
              <w:t>PIRA &amp; PUMA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FB0A" w14:textId="4F2C2B6B" w:rsidR="006F6190" w:rsidRPr="00057D9E" w:rsidRDefault="006F6190">
            <w:pPr>
              <w:pStyle w:val="TableRowCentered"/>
              <w:jc w:val="left"/>
              <w:rPr>
                <w:sz w:val="22"/>
                <w:szCs w:val="22"/>
              </w:rPr>
            </w:pPr>
            <w:r w:rsidRPr="00057D9E">
              <w:rPr>
                <w:sz w:val="22"/>
                <w:szCs w:val="22"/>
              </w:rPr>
              <w:t>Hodder</w:t>
            </w:r>
          </w:p>
        </w:tc>
      </w:tr>
      <w:tr w:rsidR="006F6190" w:rsidRPr="00057D9E" w14:paraId="63F2C7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E456" w14:textId="79393A9F" w:rsidR="006F6190" w:rsidRPr="00057D9E" w:rsidRDefault="006F6190">
            <w:pPr>
              <w:pStyle w:val="TableRow"/>
              <w:rPr>
                <w:sz w:val="22"/>
                <w:szCs w:val="22"/>
              </w:rPr>
            </w:pPr>
            <w:r w:rsidRPr="00057D9E">
              <w:rPr>
                <w:sz w:val="22"/>
                <w:szCs w:val="22"/>
              </w:rPr>
              <w:t>RWI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7CB2" w14:textId="4675383E" w:rsidR="006F6190" w:rsidRPr="00057D9E" w:rsidRDefault="006F6190">
            <w:pPr>
              <w:pStyle w:val="TableRowCentered"/>
              <w:jc w:val="left"/>
              <w:rPr>
                <w:sz w:val="22"/>
                <w:szCs w:val="22"/>
              </w:rPr>
            </w:pPr>
            <w:r w:rsidRPr="00057D9E">
              <w:rPr>
                <w:sz w:val="22"/>
                <w:szCs w:val="22"/>
              </w:rPr>
              <w:t>Ruth Miskin</w:t>
            </w: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F70"/>
    <w:multiLevelType w:val="hybridMultilevel"/>
    <w:tmpl w:val="76A03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57" w:hanging="360"/>
      </w:pPr>
      <w:rPr>
        <w:rFonts w:ascii="Symbol" w:hAnsi="Symbol"/>
      </w:rPr>
    </w:lvl>
    <w:lvl w:ilvl="1">
      <w:numFmt w:val="bullet"/>
      <w:lvlText w:val=""/>
      <w:lvlJc w:val="left"/>
      <w:pPr>
        <w:ind w:left="663" w:hanging="360"/>
      </w:pPr>
      <w:rPr>
        <w:rFonts w:ascii="Symbol" w:hAnsi="Symbol"/>
        <w:color w:val="auto"/>
        <w:sz w:val="24"/>
      </w:rPr>
    </w:lvl>
    <w:lvl w:ilvl="2">
      <w:numFmt w:val="bullet"/>
      <w:lvlText w:val=""/>
      <w:lvlJc w:val="left"/>
      <w:pPr>
        <w:ind w:left="1383" w:hanging="360"/>
      </w:pPr>
      <w:rPr>
        <w:rFonts w:ascii="Wingdings" w:hAnsi="Wingdings"/>
      </w:rPr>
    </w:lvl>
    <w:lvl w:ilvl="3">
      <w:numFmt w:val="bullet"/>
      <w:lvlText w:val=""/>
      <w:lvlJc w:val="left"/>
      <w:pPr>
        <w:ind w:left="2103" w:hanging="360"/>
      </w:pPr>
      <w:rPr>
        <w:rFonts w:ascii="Symbol" w:hAnsi="Symbol"/>
      </w:rPr>
    </w:lvl>
    <w:lvl w:ilvl="4">
      <w:numFmt w:val="bullet"/>
      <w:lvlText w:val="o"/>
      <w:lvlJc w:val="left"/>
      <w:pPr>
        <w:ind w:left="2823" w:hanging="360"/>
      </w:pPr>
      <w:rPr>
        <w:rFonts w:ascii="Courier New" w:hAnsi="Courier New" w:cs="Courier New"/>
      </w:rPr>
    </w:lvl>
    <w:lvl w:ilvl="5">
      <w:numFmt w:val="bullet"/>
      <w:lvlText w:val=""/>
      <w:lvlJc w:val="left"/>
      <w:pPr>
        <w:ind w:left="3543" w:hanging="360"/>
      </w:pPr>
      <w:rPr>
        <w:rFonts w:ascii="Wingdings" w:hAnsi="Wingdings"/>
      </w:rPr>
    </w:lvl>
    <w:lvl w:ilvl="6">
      <w:numFmt w:val="bullet"/>
      <w:lvlText w:val=""/>
      <w:lvlJc w:val="left"/>
      <w:pPr>
        <w:ind w:left="4263" w:hanging="360"/>
      </w:pPr>
      <w:rPr>
        <w:rFonts w:ascii="Symbol" w:hAnsi="Symbol"/>
      </w:rPr>
    </w:lvl>
    <w:lvl w:ilvl="7">
      <w:numFmt w:val="bullet"/>
      <w:lvlText w:val="o"/>
      <w:lvlJc w:val="left"/>
      <w:pPr>
        <w:ind w:left="4983" w:hanging="360"/>
      </w:pPr>
      <w:rPr>
        <w:rFonts w:ascii="Courier New" w:hAnsi="Courier New" w:cs="Courier New"/>
      </w:rPr>
    </w:lvl>
    <w:lvl w:ilvl="8">
      <w:numFmt w:val="bullet"/>
      <w:lvlText w:val=""/>
      <w:lvlJc w:val="left"/>
      <w:pPr>
        <w:ind w:left="5703"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4150269"/>
    <w:multiLevelType w:val="hybridMultilevel"/>
    <w:tmpl w:val="92844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F9A6AA9"/>
    <w:multiLevelType w:val="hybridMultilevel"/>
    <w:tmpl w:val="544A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04AE3"/>
    <w:multiLevelType w:val="hybridMultilevel"/>
    <w:tmpl w:val="773A7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260765"/>
    <w:multiLevelType w:val="multilevel"/>
    <w:tmpl w:val="D1DC6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DF3112"/>
    <w:multiLevelType w:val="multilevel"/>
    <w:tmpl w:val="6ED6AAE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CB469B8"/>
    <w:multiLevelType w:val="hybridMultilevel"/>
    <w:tmpl w:val="11F4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7DA21102"/>
    <w:multiLevelType w:val="hybridMultilevel"/>
    <w:tmpl w:val="34504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94711259">
    <w:abstractNumId w:val="5"/>
  </w:num>
  <w:num w:numId="2" w16cid:durableId="1628730595">
    <w:abstractNumId w:val="2"/>
  </w:num>
  <w:num w:numId="3" w16cid:durableId="497188144">
    <w:abstractNumId w:val="6"/>
  </w:num>
  <w:num w:numId="4" w16cid:durableId="1138914232">
    <w:abstractNumId w:val="7"/>
  </w:num>
  <w:num w:numId="5" w16cid:durableId="857932188">
    <w:abstractNumId w:val="1"/>
  </w:num>
  <w:num w:numId="6" w16cid:durableId="798501009">
    <w:abstractNumId w:val="10"/>
  </w:num>
  <w:num w:numId="7" w16cid:durableId="1210847263">
    <w:abstractNumId w:val="13"/>
  </w:num>
  <w:num w:numId="8" w16cid:durableId="982348153">
    <w:abstractNumId w:val="17"/>
  </w:num>
  <w:num w:numId="9" w16cid:durableId="1529290868">
    <w:abstractNumId w:val="15"/>
  </w:num>
  <w:num w:numId="10" w16cid:durableId="1171066271">
    <w:abstractNumId w:val="14"/>
  </w:num>
  <w:num w:numId="11" w16cid:durableId="1453552857">
    <w:abstractNumId w:val="3"/>
  </w:num>
  <w:num w:numId="12" w16cid:durableId="1812097430">
    <w:abstractNumId w:val="16"/>
  </w:num>
  <w:num w:numId="13" w16cid:durableId="42288650">
    <w:abstractNumId w:val="12"/>
  </w:num>
  <w:num w:numId="14" w16cid:durableId="1419713545">
    <w:abstractNumId w:val="9"/>
  </w:num>
  <w:num w:numId="15" w16cid:durableId="585967956">
    <w:abstractNumId w:val="8"/>
  </w:num>
  <w:num w:numId="16" w16cid:durableId="661616747">
    <w:abstractNumId w:val="18"/>
  </w:num>
  <w:num w:numId="17" w16cid:durableId="1665543757">
    <w:abstractNumId w:val="19"/>
  </w:num>
  <w:num w:numId="18" w16cid:durableId="603920628">
    <w:abstractNumId w:val="11"/>
  </w:num>
  <w:num w:numId="19" w16cid:durableId="1958557672">
    <w:abstractNumId w:val="0"/>
  </w:num>
  <w:num w:numId="20" w16cid:durableId="261230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3A76"/>
    <w:rsid w:val="000243B4"/>
    <w:rsid w:val="000452EB"/>
    <w:rsid w:val="000463AE"/>
    <w:rsid w:val="000507A3"/>
    <w:rsid w:val="00050C51"/>
    <w:rsid w:val="00057D9E"/>
    <w:rsid w:val="00060A62"/>
    <w:rsid w:val="00064366"/>
    <w:rsid w:val="00066B73"/>
    <w:rsid w:val="00071481"/>
    <w:rsid w:val="00075FAE"/>
    <w:rsid w:val="00082D7E"/>
    <w:rsid w:val="00082F38"/>
    <w:rsid w:val="0008384B"/>
    <w:rsid w:val="000929EC"/>
    <w:rsid w:val="00093CDE"/>
    <w:rsid w:val="000A6379"/>
    <w:rsid w:val="000B7D83"/>
    <w:rsid w:val="000C24F7"/>
    <w:rsid w:val="000D22B0"/>
    <w:rsid w:val="000D35C9"/>
    <w:rsid w:val="000D520C"/>
    <w:rsid w:val="000D6596"/>
    <w:rsid w:val="000D6E9D"/>
    <w:rsid w:val="000E6DF0"/>
    <w:rsid w:val="000F1EDC"/>
    <w:rsid w:val="001037CB"/>
    <w:rsid w:val="0010629E"/>
    <w:rsid w:val="00115538"/>
    <w:rsid w:val="00120AB1"/>
    <w:rsid w:val="00123A7F"/>
    <w:rsid w:val="001278D0"/>
    <w:rsid w:val="00127F72"/>
    <w:rsid w:val="00140646"/>
    <w:rsid w:val="00147A4B"/>
    <w:rsid w:val="00165F4B"/>
    <w:rsid w:val="001671ED"/>
    <w:rsid w:val="001727FA"/>
    <w:rsid w:val="00173D4C"/>
    <w:rsid w:val="00180882"/>
    <w:rsid w:val="00183218"/>
    <w:rsid w:val="00185988"/>
    <w:rsid w:val="001873B6"/>
    <w:rsid w:val="001901E6"/>
    <w:rsid w:val="00191305"/>
    <w:rsid w:val="00195B55"/>
    <w:rsid w:val="001A2FE8"/>
    <w:rsid w:val="001A33AC"/>
    <w:rsid w:val="001B5543"/>
    <w:rsid w:val="001C1C51"/>
    <w:rsid w:val="001C5982"/>
    <w:rsid w:val="001E0ECA"/>
    <w:rsid w:val="001E206F"/>
    <w:rsid w:val="001E5750"/>
    <w:rsid w:val="001E5A1F"/>
    <w:rsid w:val="001E7739"/>
    <w:rsid w:val="001F3DB4"/>
    <w:rsid w:val="00204F40"/>
    <w:rsid w:val="00205DEF"/>
    <w:rsid w:val="00216C8A"/>
    <w:rsid w:val="00226317"/>
    <w:rsid w:val="00231539"/>
    <w:rsid w:val="002523E3"/>
    <w:rsid w:val="00266FA5"/>
    <w:rsid w:val="002713E4"/>
    <w:rsid w:val="00272028"/>
    <w:rsid w:val="00281ADF"/>
    <w:rsid w:val="002920F4"/>
    <w:rsid w:val="002940F3"/>
    <w:rsid w:val="00295842"/>
    <w:rsid w:val="002B3574"/>
    <w:rsid w:val="002B6B74"/>
    <w:rsid w:val="002C6AE7"/>
    <w:rsid w:val="002C7FB6"/>
    <w:rsid w:val="002D2D4B"/>
    <w:rsid w:val="002D3805"/>
    <w:rsid w:val="002E3BE1"/>
    <w:rsid w:val="002E66AE"/>
    <w:rsid w:val="002E7763"/>
    <w:rsid w:val="002F5842"/>
    <w:rsid w:val="00301DA0"/>
    <w:rsid w:val="00306CB7"/>
    <w:rsid w:val="003111F5"/>
    <w:rsid w:val="00326148"/>
    <w:rsid w:val="00330528"/>
    <w:rsid w:val="00336200"/>
    <w:rsid w:val="00337418"/>
    <w:rsid w:val="00351219"/>
    <w:rsid w:val="00351D83"/>
    <w:rsid w:val="00353E46"/>
    <w:rsid w:val="003576C4"/>
    <w:rsid w:val="00361181"/>
    <w:rsid w:val="003652AA"/>
    <w:rsid w:val="00366AB0"/>
    <w:rsid w:val="0037437C"/>
    <w:rsid w:val="0038146B"/>
    <w:rsid w:val="0038340F"/>
    <w:rsid w:val="00384457"/>
    <w:rsid w:val="00384F24"/>
    <w:rsid w:val="00386FC5"/>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5CAB"/>
    <w:rsid w:val="00426217"/>
    <w:rsid w:val="00431A80"/>
    <w:rsid w:val="00435A89"/>
    <w:rsid w:val="00435DFF"/>
    <w:rsid w:val="00452267"/>
    <w:rsid w:val="00453307"/>
    <w:rsid w:val="00457E36"/>
    <w:rsid w:val="00462F8F"/>
    <w:rsid w:val="00481D56"/>
    <w:rsid w:val="00490408"/>
    <w:rsid w:val="004A44F3"/>
    <w:rsid w:val="004A4C45"/>
    <w:rsid w:val="004B0485"/>
    <w:rsid w:val="004B428E"/>
    <w:rsid w:val="004B4D37"/>
    <w:rsid w:val="004C02BE"/>
    <w:rsid w:val="004C42F0"/>
    <w:rsid w:val="004E1D73"/>
    <w:rsid w:val="0051286E"/>
    <w:rsid w:val="00515072"/>
    <w:rsid w:val="00516021"/>
    <w:rsid w:val="00516457"/>
    <w:rsid w:val="00520A0C"/>
    <w:rsid w:val="00530E37"/>
    <w:rsid w:val="005464A1"/>
    <w:rsid w:val="00546F12"/>
    <w:rsid w:val="0055339C"/>
    <w:rsid w:val="00562B3C"/>
    <w:rsid w:val="00564E40"/>
    <w:rsid w:val="00572DEB"/>
    <w:rsid w:val="005750E2"/>
    <w:rsid w:val="0058313F"/>
    <w:rsid w:val="00585859"/>
    <w:rsid w:val="00586FBC"/>
    <w:rsid w:val="005879C9"/>
    <w:rsid w:val="005A3C6B"/>
    <w:rsid w:val="005B1EA5"/>
    <w:rsid w:val="005C61FB"/>
    <w:rsid w:val="005D7176"/>
    <w:rsid w:val="005E1F24"/>
    <w:rsid w:val="005E73F1"/>
    <w:rsid w:val="005F07EF"/>
    <w:rsid w:val="00600B2E"/>
    <w:rsid w:val="00604971"/>
    <w:rsid w:val="00604982"/>
    <w:rsid w:val="00607CEB"/>
    <w:rsid w:val="00613299"/>
    <w:rsid w:val="0061762D"/>
    <w:rsid w:val="00625985"/>
    <w:rsid w:val="00634238"/>
    <w:rsid w:val="00635FBC"/>
    <w:rsid w:val="00637728"/>
    <w:rsid w:val="0064113A"/>
    <w:rsid w:val="00644002"/>
    <w:rsid w:val="006458B1"/>
    <w:rsid w:val="00650529"/>
    <w:rsid w:val="00650BAB"/>
    <w:rsid w:val="00651737"/>
    <w:rsid w:val="00656551"/>
    <w:rsid w:val="006671BF"/>
    <w:rsid w:val="00672A7D"/>
    <w:rsid w:val="00681416"/>
    <w:rsid w:val="006A06F5"/>
    <w:rsid w:val="006A0ED2"/>
    <w:rsid w:val="006B0007"/>
    <w:rsid w:val="006B0A73"/>
    <w:rsid w:val="006B5A6B"/>
    <w:rsid w:val="006C0F82"/>
    <w:rsid w:val="006C332E"/>
    <w:rsid w:val="006C5901"/>
    <w:rsid w:val="006D39CA"/>
    <w:rsid w:val="006D6372"/>
    <w:rsid w:val="006D6E5C"/>
    <w:rsid w:val="006E02AF"/>
    <w:rsid w:val="006E0786"/>
    <w:rsid w:val="006E6B4A"/>
    <w:rsid w:val="006E7449"/>
    <w:rsid w:val="006E7814"/>
    <w:rsid w:val="006E7FB1"/>
    <w:rsid w:val="006F2604"/>
    <w:rsid w:val="006F5319"/>
    <w:rsid w:val="006F55FD"/>
    <w:rsid w:val="006F560A"/>
    <w:rsid w:val="006F5D21"/>
    <w:rsid w:val="006F6190"/>
    <w:rsid w:val="00701C5F"/>
    <w:rsid w:val="00711BE3"/>
    <w:rsid w:val="00724FA7"/>
    <w:rsid w:val="00725415"/>
    <w:rsid w:val="00727505"/>
    <w:rsid w:val="00731581"/>
    <w:rsid w:val="00741B9E"/>
    <w:rsid w:val="00743DAC"/>
    <w:rsid w:val="0074563D"/>
    <w:rsid w:val="0075337B"/>
    <w:rsid w:val="00755CD4"/>
    <w:rsid w:val="00757F96"/>
    <w:rsid w:val="00782414"/>
    <w:rsid w:val="00784414"/>
    <w:rsid w:val="00785285"/>
    <w:rsid w:val="0078529D"/>
    <w:rsid w:val="00787DC1"/>
    <w:rsid w:val="00791FEF"/>
    <w:rsid w:val="00794070"/>
    <w:rsid w:val="0079485F"/>
    <w:rsid w:val="007A713B"/>
    <w:rsid w:val="007B64E5"/>
    <w:rsid w:val="007C2F04"/>
    <w:rsid w:val="007F4F21"/>
    <w:rsid w:val="007F5B8B"/>
    <w:rsid w:val="00802A72"/>
    <w:rsid w:val="00817E9A"/>
    <w:rsid w:val="00821FF5"/>
    <w:rsid w:val="00830975"/>
    <w:rsid w:val="00830D57"/>
    <w:rsid w:val="00831674"/>
    <w:rsid w:val="00860B07"/>
    <w:rsid w:val="008616F6"/>
    <w:rsid w:val="0086259C"/>
    <w:rsid w:val="00883F24"/>
    <w:rsid w:val="00891DAA"/>
    <w:rsid w:val="00897E1F"/>
    <w:rsid w:val="008B2CB4"/>
    <w:rsid w:val="008B6404"/>
    <w:rsid w:val="008C2C21"/>
    <w:rsid w:val="008C7DD3"/>
    <w:rsid w:val="008E000B"/>
    <w:rsid w:val="008E2926"/>
    <w:rsid w:val="008E35C6"/>
    <w:rsid w:val="008E3F49"/>
    <w:rsid w:val="008F243B"/>
    <w:rsid w:val="008F4675"/>
    <w:rsid w:val="00904A66"/>
    <w:rsid w:val="009114B8"/>
    <w:rsid w:val="0092287F"/>
    <w:rsid w:val="0092495B"/>
    <w:rsid w:val="0092660E"/>
    <w:rsid w:val="00936519"/>
    <w:rsid w:val="00941DA3"/>
    <w:rsid w:val="00942C0C"/>
    <w:rsid w:val="009539E3"/>
    <w:rsid w:val="00954A5E"/>
    <w:rsid w:val="009551B2"/>
    <w:rsid w:val="00961E08"/>
    <w:rsid w:val="00964625"/>
    <w:rsid w:val="0096555E"/>
    <w:rsid w:val="00976D01"/>
    <w:rsid w:val="00981C1D"/>
    <w:rsid w:val="0099109C"/>
    <w:rsid w:val="009936DB"/>
    <w:rsid w:val="00993CFC"/>
    <w:rsid w:val="009A1DC2"/>
    <w:rsid w:val="009B312C"/>
    <w:rsid w:val="009B7D85"/>
    <w:rsid w:val="009C0914"/>
    <w:rsid w:val="009C27E5"/>
    <w:rsid w:val="009D71E8"/>
    <w:rsid w:val="009E104B"/>
    <w:rsid w:val="009E4EF8"/>
    <w:rsid w:val="009E7DE4"/>
    <w:rsid w:val="009F3BBD"/>
    <w:rsid w:val="00A063DD"/>
    <w:rsid w:val="00A112B5"/>
    <w:rsid w:val="00A11611"/>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044D"/>
    <w:rsid w:val="00AE229F"/>
    <w:rsid w:val="00AE3092"/>
    <w:rsid w:val="00AF5E20"/>
    <w:rsid w:val="00B002FA"/>
    <w:rsid w:val="00B00327"/>
    <w:rsid w:val="00B024B3"/>
    <w:rsid w:val="00B11DE8"/>
    <w:rsid w:val="00B179ED"/>
    <w:rsid w:val="00B20E18"/>
    <w:rsid w:val="00B50DF4"/>
    <w:rsid w:val="00B572C4"/>
    <w:rsid w:val="00B60858"/>
    <w:rsid w:val="00B74D4E"/>
    <w:rsid w:val="00B80219"/>
    <w:rsid w:val="00BA19A5"/>
    <w:rsid w:val="00BB4ACA"/>
    <w:rsid w:val="00BC67F6"/>
    <w:rsid w:val="00BD2004"/>
    <w:rsid w:val="00BD4B12"/>
    <w:rsid w:val="00BD6441"/>
    <w:rsid w:val="00BE2F92"/>
    <w:rsid w:val="00BF0D5F"/>
    <w:rsid w:val="00C06C64"/>
    <w:rsid w:val="00C11EB4"/>
    <w:rsid w:val="00C12327"/>
    <w:rsid w:val="00C12746"/>
    <w:rsid w:val="00C21EAC"/>
    <w:rsid w:val="00C22B4E"/>
    <w:rsid w:val="00C25827"/>
    <w:rsid w:val="00C31BB8"/>
    <w:rsid w:val="00C373EA"/>
    <w:rsid w:val="00C621C1"/>
    <w:rsid w:val="00C62989"/>
    <w:rsid w:val="00C65CBB"/>
    <w:rsid w:val="00C80F37"/>
    <w:rsid w:val="00C97A7F"/>
    <w:rsid w:val="00CB5B17"/>
    <w:rsid w:val="00CB6B72"/>
    <w:rsid w:val="00CC4443"/>
    <w:rsid w:val="00CC5CAF"/>
    <w:rsid w:val="00CF6836"/>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64541"/>
    <w:rsid w:val="00D875ED"/>
    <w:rsid w:val="00D877D0"/>
    <w:rsid w:val="00D90013"/>
    <w:rsid w:val="00D91B9C"/>
    <w:rsid w:val="00D92C1B"/>
    <w:rsid w:val="00D94CC7"/>
    <w:rsid w:val="00DA1AF4"/>
    <w:rsid w:val="00DB0C60"/>
    <w:rsid w:val="00DC641A"/>
    <w:rsid w:val="00DD6B7D"/>
    <w:rsid w:val="00DD6E14"/>
    <w:rsid w:val="00DE0D12"/>
    <w:rsid w:val="00DE15AC"/>
    <w:rsid w:val="00E061EC"/>
    <w:rsid w:val="00E13E51"/>
    <w:rsid w:val="00E43EAD"/>
    <w:rsid w:val="00E45151"/>
    <w:rsid w:val="00E60D78"/>
    <w:rsid w:val="00E61E0B"/>
    <w:rsid w:val="00E62DCB"/>
    <w:rsid w:val="00E651DD"/>
    <w:rsid w:val="00E66558"/>
    <w:rsid w:val="00E70D81"/>
    <w:rsid w:val="00E726A6"/>
    <w:rsid w:val="00E86F05"/>
    <w:rsid w:val="00EA3A2A"/>
    <w:rsid w:val="00EB4556"/>
    <w:rsid w:val="00EB64C8"/>
    <w:rsid w:val="00ED5108"/>
    <w:rsid w:val="00F012CA"/>
    <w:rsid w:val="00F01752"/>
    <w:rsid w:val="00F0355A"/>
    <w:rsid w:val="00F06466"/>
    <w:rsid w:val="00F14C83"/>
    <w:rsid w:val="00F24A7E"/>
    <w:rsid w:val="00F24B7C"/>
    <w:rsid w:val="00F33DC0"/>
    <w:rsid w:val="00F379F0"/>
    <w:rsid w:val="00F62587"/>
    <w:rsid w:val="00F63E9E"/>
    <w:rsid w:val="00F76843"/>
    <w:rsid w:val="00F776E1"/>
    <w:rsid w:val="00F925EB"/>
    <w:rsid w:val="00FA6DD0"/>
    <w:rsid w:val="00FB50F1"/>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86FC5"/>
    <w:rPr>
      <w:rFonts w:ascii="ArialMT" w:hAnsi="ArialMT" w:hint="default"/>
      <w:b w:val="0"/>
      <w:bCs w:val="0"/>
      <w:i w:val="0"/>
      <w:iCs w:val="0"/>
      <w:color w:val="0D0D0D"/>
      <w:sz w:val="24"/>
      <w:szCs w:val="24"/>
    </w:rPr>
  </w:style>
  <w:style w:type="character" w:customStyle="1" w:styleId="pull-single">
    <w:name w:val="pull-single"/>
    <w:basedOn w:val="DefaultParagraphFont"/>
    <w:rsid w:val="00AE3092"/>
  </w:style>
  <w:style w:type="character" w:customStyle="1" w:styleId="normaltextrun">
    <w:name w:val="normaltextrun"/>
    <w:basedOn w:val="DefaultParagraphFont"/>
    <w:rsid w:val="0089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929972595">
      <w:bodyDiv w:val="1"/>
      <w:marLeft w:val="0"/>
      <w:marRight w:val="0"/>
      <w:marTop w:val="0"/>
      <w:marBottom w:val="0"/>
      <w:divBdr>
        <w:top w:val="none" w:sz="0" w:space="0" w:color="auto"/>
        <w:left w:val="none" w:sz="0" w:space="0" w:color="auto"/>
        <w:bottom w:val="none" w:sz="0" w:space="0" w:color="auto"/>
        <w:right w:val="none" w:sz="0" w:space="0" w:color="auto"/>
      </w:divBdr>
    </w:div>
    <w:div w:id="139870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59EBF0374744680808A3BD91F538A" ma:contentTypeVersion="14" ma:contentTypeDescription="Create a new document." ma:contentTypeScope="" ma:versionID="cf7dafb3caaf7d4e792f692cf2701e46">
  <xsd:schema xmlns:xsd="http://www.w3.org/2001/XMLSchema" xmlns:xs="http://www.w3.org/2001/XMLSchema" xmlns:p="http://schemas.microsoft.com/office/2006/metadata/properties" xmlns:ns2="77fa2651-70b4-4e58-98ba-f8f61f75831b" xmlns:ns3="7225198f-c8db-40d8-8998-76ff38aec0a9" targetNamespace="http://schemas.microsoft.com/office/2006/metadata/properties" ma:root="true" ma:fieldsID="ca40674d226e432179e51438509d82b8" ns2:_="" ns3:_="">
    <xsd:import namespace="77fa2651-70b4-4e58-98ba-f8f61f75831b"/>
    <xsd:import namespace="7225198f-c8db-40d8-8998-76ff38aec0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a2651-70b4-4e58-98ba-f8f61f758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Location" ma:index="11" nillable="true" ma:displayName="Location" ma:descrip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cae8236-eb20-4154-8770-4e2dccd6fe8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5198f-c8db-40d8-8998-76ff38aec0a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9bf230d-9eb4-4263-ab19-ce3f02c2303b}" ma:internalName="TaxCatchAll" ma:showField="CatchAllData" ma:web="7225198f-c8db-40d8-8998-76ff38aec0a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1C2C1-1E02-4E9C-A647-0B012A1B9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a2651-70b4-4e58-98ba-f8f61f75831b"/>
    <ds:schemaRef ds:uri="7225198f-c8db-40d8-8998-76ff38aec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F6B5C-705F-4730-9ABA-DBFE0F88A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Jeanette Perrett</cp:lastModifiedBy>
  <cp:revision>13</cp:revision>
  <cp:lastPrinted>2023-11-30T12:00:00Z</cp:lastPrinted>
  <dcterms:created xsi:type="dcterms:W3CDTF">2023-11-29T21:57:00Z</dcterms:created>
  <dcterms:modified xsi:type="dcterms:W3CDTF">2023-12-12T10:37:00Z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